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06D0" w14:textId="77777777" w:rsidR="006228B9" w:rsidRPr="00A91256" w:rsidRDefault="006228B9" w:rsidP="006228B9">
      <w:bookmarkStart w:id="0" w:name="_Hlk88735743"/>
      <w:bookmarkEnd w:id="0"/>
      <w:r w:rsidRPr="00A91256">
        <w:rPr>
          <w:noProof/>
        </w:rPr>
        <w:drawing>
          <wp:inline distT="0" distB="0" distL="0" distR="0" wp14:anchorId="291FED56" wp14:editId="48E0D33C">
            <wp:extent cx="5760720" cy="88773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71DD4" w14:textId="48C73328" w:rsidR="006228B9" w:rsidRPr="00A91256" w:rsidRDefault="006228B9" w:rsidP="006228B9">
      <w:pPr>
        <w:pBdr>
          <w:bottom w:val="single" w:sz="6" w:space="0" w:color="000000"/>
        </w:pBdr>
        <w:tabs>
          <w:tab w:val="left" w:pos="6946"/>
        </w:tabs>
        <w:spacing w:after="120"/>
        <w:rPr>
          <w:rFonts w:eastAsia="Verdana" w:cstheme="minorHAnsi"/>
          <w:b/>
          <w:bCs/>
          <w:sz w:val="28"/>
          <w:szCs w:val="28"/>
        </w:rPr>
      </w:pPr>
      <w:r w:rsidRPr="00A91256">
        <w:rPr>
          <w:rFonts w:cstheme="minorHAnsi"/>
          <w:b/>
          <w:bCs/>
          <w:spacing w:val="60"/>
          <w:sz w:val="28"/>
          <w:szCs w:val="28"/>
        </w:rPr>
        <w:t xml:space="preserve">Tisková zpráva                             </w:t>
      </w:r>
      <w:r>
        <w:rPr>
          <w:rFonts w:cstheme="minorHAnsi"/>
          <w:b/>
          <w:bCs/>
          <w:spacing w:val="60"/>
          <w:sz w:val="28"/>
          <w:szCs w:val="28"/>
        </w:rPr>
        <w:t xml:space="preserve">      </w:t>
      </w:r>
      <w:r w:rsidR="00811C69">
        <w:rPr>
          <w:rFonts w:cstheme="minorHAnsi"/>
          <w:b/>
          <w:bCs/>
          <w:spacing w:val="60"/>
          <w:sz w:val="28"/>
          <w:szCs w:val="28"/>
        </w:rPr>
        <w:t>14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 xml:space="preserve">. </w:t>
      </w:r>
      <w:r w:rsidR="00811C69">
        <w:rPr>
          <w:rFonts w:eastAsia="Verdana" w:cstheme="minorHAnsi"/>
          <w:b/>
          <w:bCs/>
          <w:caps/>
          <w:spacing w:val="60"/>
          <w:sz w:val="28"/>
          <w:szCs w:val="28"/>
        </w:rPr>
        <w:t>7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>. 202</w:t>
      </w:r>
      <w:r w:rsidR="0081022F">
        <w:rPr>
          <w:rFonts w:eastAsia="Verdana" w:cstheme="minorHAnsi"/>
          <w:b/>
          <w:bCs/>
          <w:caps/>
          <w:spacing w:val="60"/>
          <w:sz w:val="28"/>
          <w:szCs w:val="28"/>
        </w:rPr>
        <w:t>3</w:t>
      </w:r>
    </w:p>
    <w:p w14:paraId="5BC69DA1" w14:textId="01818D91" w:rsidR="006228B9" w:rsidRDefault="00A76E57">
      <w:r w:rsidRPr="00A76E57">
        <w:rPr>
          <w:noProof/>
        </w:rPr>
        <w:drawing>
          <wp:inline distT="0" distB="0" distL="0" distR="0" wp14:anchorId="3197F013" wp14:editId="73F87F6E">
            <wp:extent cx="5733402" cy="2866701"/>
            <wp:effectExtent l="0" t="0" r="127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02" cy="286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D3B0" w14:textId="5DFC610D" w:rsidR="006228B9" w:rsidRPr="00AF2F5E" w:rsidRDefault="00FD6263" w:rsidP="00AF2F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PRESTIŽNÍ OPERNÍ FESTIVAL V GLYNDEBOURNE UVEDE POPRVÉ HÄNDELOVU OPERU SEMELE</w:t>
      </w:r>
      <w:r w:rsidR="00EB0998">
        <w:rPr>
          <w:b/>
          <w:bCs/>
          <w:sz w:val="28"/>
          <w:szCs w:val="28"/>
        </w:rPr>
        <w:t>. ZA DIRIGENTSKÝM PULTÍKEM JI BUDE ŘÍDIT</w:t>
      </w:r>
      <w:r>
        <w:rPr>
          <w:b/>
          <w:bCs/>
          <w:sz w:val="28"/>
          <w:szCs w:val="28"/>
        </w:rPr>
        <w:t xml:space="preserve"> VÁCLAV LUKS</w:t>
      </w:r>
      <w:r w:rsidR="0087706F">
        <w:rPr>
          <w:b/>
          <w:bCs/>
          <w:sz w:val="28"/>
          <w:szCs w:val="28"/>
        </w:rPr>
        <w:t xml:space="preserve"> </w:t>
      </w:r>
    </w:p>
    <w:p w14:paraId="56A57710" w14:textId="5ACDC678" w:rsidR="0023491A" w:rsidRPr="00865A61" w:rsidRDefault="00FD6263" w:rsidP="001D6F64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Dirigent a umělecký šéf </w:t>
      </w:r>
      <w:proofErr w:type="spellStart"/>
      <w:r>
        <w:rPr>
          <w:rFonts w:cstheme="minorHAnsi"/>
          <w:b/>
          <w:bCs/>
          <w:i/>
          <w:iCs/>
        </w:rPr>
        <w:t>Collegia</w:t>
      </w:r>
      <w:proofErr w:type="spellEnd"/>
      <w:r>
        <w:rPr>
          <w:rFonts w:cstheme="minorHAnsi"/>
          <w:b/>
          <w:bCs/>
          <w:i/>
          <w:iCs/>
        </w:rPr>
        <w:t xml:space="preserve"> 1704 Václav </w:t>
      </w:r>
      <w:proofErr w:type="spellStart"/>
      <w:r>
        <w:rPr>
          <w:rFonts w:cstheme="minorHAnsi"/>
          <w:b/>
          <w:bCs/>
          <w:i/>
          <w:iCs/>
        </w:rPr>
        <w:t>Luks</w:t>
      </w:r>
      <w:proofErr w:type="spellEnd"/>
      <w:r>
        <w:rPr>
          <w:rFonts w:cstheme="minorHAnsi"/>
          <w:b/>
          <w:bCs/>
          <w:i/>
          <w:iCs/>
        </w:rPr>
        <w:t xml:space="preserve"> se v rámci rezidence v </w:t>
      </w:r>
      <w:proofErr w:type="spellStart"/>
      <w:r>
        <w:rPr>
          <w:rFonts w:cstheme="minorHAnsi"/>
          <w:b/>
          <w:bCs/>
          <w:i/>
          <w:iCs/>
        </w:rPr>
        <w:t>Glyndebourne</w:t>
      </w:r>
      <w:proofErr w:type="spellEnd"/>
      <w:r>
        <w:rPr>
          <w:rFonts w:cstheme="minorHAnsi"/>
          <w:b/>
          <w:bCs/>
          <w:i/>
          <w:iCs/>
        </w:rPr>
        <w:t xml:space="preserve"> již podruhé v tomto roce ujal vedení londýnského orchestru dobových nástrojů </w:t>
      </w:r>
      <w:proofErr w:type="spellStart"/>
      <w:r>
        <w:rPr>
          <w:rFonts w:cstheme="minorHAnsi"/>
          <w:b/>
          <w:bCs/>
          <w:i/>
          <w:iCs/>
        </w:rPr>
        <w:t>Orchestra</w:t>
      </w:r>
      <w:proofErr w:type="spellEnd"/>
      <w:r>
        <w:rPr>
          <w:rFonts w:cstheme="minorHAnsi"/>
          <w:b/>
          <w:bCs/>
          <w:i/>
          <w:iCs/>
        </w:rPr>
        <w:t xml:space="preserve"> </w:t>
      </w:r>
      <w:proofErr w:type="spellStart"/>
      <w:r>
        <w:rPr>
          <w:rFonts w:cstheme="minorHAnsi"/>
          <w:b/>
          <w:bCs/>
          <w:i/>
          <w:iCs/>
        </w:rPr>
        <w:t>of</w:t>
      </w:r>
      <w:proofErr w:type="spellEnd"/>
      <w:r>
        <w:rPr>
          <w:rFonts w:cstheme="minorHAnsi"/>
          <w:b/>
          <w:bCs/>
          <w:i/>
          <w:iCs/>
        </w:rPr>
        <w:t xml:space="preserve"> </w:t>
      </w:r>
      <w:proofErr w:type="spellStart"/>
      <w:r>
        <w:rPr>
          <w:rFonts w:cstheme="minorHAnsi"/>
          <w:b/>
          <w:bCs/>
          <w:i/>
          <w:iCs/>
        </w:rPr>
        <w:t>the</w:t>
      </w:r>
      <w:proofErr w:type="spellEnd"/>
      <w:r>
        <w:rPr>
          <w:rFonts w:cstheme="minorHAnsi"/>
          <w:b/>
          <w:bCs/>
          <w:i/>
          <w:iCs/>
        </w:rPr>
        <w:t xml:space="preserve"> Age </w:t>
      </w:r>
      <w:proofErr w:type="spellStart"/>
      <w:r>
        <w:rPr>
          <w:rFonts w:cstheme="minorHAnsi"/>
          <w:b/>
          <w:bCs/>
          <w:i/>
          <w:iCs/>
        </w:rPr>
        <w:t>of</w:t>
      </w:r>
      <w:proofErr w:type="spellEnd"/>
      <w:r>
        <w:rPr>
          <w:rFonts w:cstheme="minorHAnsi"/>
          <w:b/>
          <w:bCs/>
          <w:i/>
          <w:iCs/>
        </w:rPr>
        <w:t xml:space="preserve"> </w:t>
      </w:r>
      <w:proofErr w:type="spellStart"/>
      <w:r>
        <w:rPr>
          <w:rFonts w:cstheme="minorHAnsi"/>
          <w:b/>
          <w:bCs/>
          <w:i/>
          <w:iCs/>
        </w:rPr>
        <w:t>Enlightenment</w:t>
      </w:r>
      <w:proofErr w:type="spellEnd"/>
      <w:r w:rsidR="00FD5963">
        <w:rPr>
          <w:rFonts w:cstheme="minorHAnsi"/>
          <w:b/>
          <w:bCs/>
          <w:i/>
          <w:iCs/>
        </w:rPr>
        <w:t>.</w:t>
      </w:r>
      <w:r w:rsidR="00074684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Nové scénické provedení opery Semele Georga Friedricha Händela zhlédnou diváci ve festivalové premiéře 23. července. Do konce srpna pak organizátoři festivalu naplánovali celkem 11 repríz.</w:t>
      </w:r>
    </w:p>
    <w:p w14:paraId="358150F7" w14:textId="42D0F137" w:rsidR="002F37E3" w:rsidRDefault="005A0C68" w:rsidP="004F2628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222222"/>
          <w:shd w:val="clear" w:color="auto" w:fill="FFFFFF"/>
        </w:rPr>
      </w:pPr>
      <w:r w:rsidRPr="004F2628">
        <w:rPr>
          <w:rFonts w:cstheme="minorHAnsi"/>
          <w:i/>
          <w:iCs/>
          <w:color w:val="222222"/>
          <w:shd w:val="clear" w:color="auto" w:fill="FFFFFF"/>
        </w:rPr>
        <w:t>„</w:t>
      </w:r>
      <w:r w:rsidR="007362F0" w:rsidRPr="007362F0">
        <w:rPr>
          <w:i/>
          <w:iCs/>
        </w:rPr>
        <w:t>Festival v </w:t>
      </w:r>
      <w:proofErr w:type="spellStart"/>
      <w:r w:rsidR="007362F0" w:rsidRPr="007362F0">
        <w:rPr>
          <w:i/>
          <w:iCs/>
        </w:rPr>
        <w:t>Glyndebourne</w:t>
      </w:r>
      <w:proofErr w:type="spellEnd"/>
      <w:r w:rsidR="007362F0" w:rsidRPr="007362F0">
        <w:rPr>
          <w:i/>
          <w:iCs/>
        </w:rPr>
        <w:t xml:space="preserve"> je velká a prestižní akce, největší operní festival v Anglii, jeden z nejdůležitějších festivalů v Evropě. Téměř výhradně v rámci něj vystupují umělci z britských ostrovů a Händel zaujímá tradičně v jeho programu velice důležité místo. Pozvání k nastudování Händelovy opery v Anglii, které mi od organizátorů festivalu přišlo už asi před čtyřmi nebo pěti lety, si velmi cením, tím spíš, že jsem </w:t>
      </w:r>
      <w:r w:rsidR="00FD6263">
        <w:rPr>
          <w:i/>
          <w:iCs/>
        </w:rPr>
        <w:t>zde</w:t>
      </w:r>
      <w:r w:rsidR="007362F0" w:rsidRPr="007362F0">
        <w:rPr>
          <w:i/>
          <w:iCs/>
        </w:rPr>
        <w:t xml:space="preserve"> jako jeden z mála hostujících umělců. Velmi se těším na celou tu typicky britskou atmosféru. Dosud jsem ji měl možnost sledovat pouze zprostředkovaně. Kromě operního domu v </w:t>
      </w:r>
      <w:proofErr w:type="spellStart"/>
      <w:r w:rsidR="007362F0" w:rsidRPr="007362F0">
        <w:rPr>
          <w:i/>
          <w:iCs/>
        </w:rPr>
        <w:t>Glyndebourne</w:t>
      </w:r>
      <w:proofErr w:type="spellEnd"/>
      <w:r w:rsidR="007362F0" w:rsidRPr="007362F0">
        <w:rPr>
          <w:i/>
          <w:iCs/>
        </w:rPr>
        <w:t xml:space="preserve"> ji vytváří také velice kultivované, vzdělané, náročné britské publikum, které si ovšem umí i užít života a vychutnává si nejen kvalitní hudbu, ale </w:t>
      </w:r>
      <w:r w:rsidR="007362F0">
        <w:rPr>
          <w:i/>
          <w:iCs/>
        </w:rPr>
        <w:t xml:space="preserve">také </w:t>
      </w:r>
      <w:r w:rsidR="007362F0" w:rsidRPr="007362F0">
        <w:rPr>
          <w:i/>
          <w:iCs/>
        </w:rPr>
        <w:t xml:space="preserve">třeba piknik na tomto oblíbeném anglickém výletním místě. Prázdninový duch ke </w:t>
      </w:r>
      <w:proofErr w:type="spellStart"/>
      <w:r w:rsidR="007362F0" w:rsidRPr="007362F0">
        <w:rPr>
          <w:i/>
          <w:iCs/>
        </w:rPr>
        <w:t>Glyndebourne</w:t>
      </w:r>
      <w:proofErr w:type="spellEnd"/>
      <w:r w:rsidR="007362F0" w:rsidRPr="007362F0">
        <w:rPr>
          <w:i/>
          <w:iCs/>
        </w:rPr>
        <w:t xml:space="preserve"> prostě patří</w:t>
      </w:r>
      <w:r w:rsidR="004F2628" w:rsidRPr="004F2628">
        <w:rPr>
          <w:rFonts w:cstheme="minorHAnsi"/>
          <w:i/>
          <w:iCs/>
          <w:color w:val="222222"/>
          <w:shd w:val="clear" w:color="auto" w:fill="FFFFFF"/>
        </w:rPr>
        <w:t>,“</w:t>
      </w:r>
      <w:r w:rsidR="004F2628" w:rsidRPr="004F2628">
        <w:rPr>
          <w:rFonts w:cstheme="minorHAnsi"/>
          <w:color w:val="222222"/>
          <w:shd w:val="clear" w:color="auto" w:fill="FFFFFF"/>
        </w:rPr>
        <w:t xml:space="preserve"> </w:t>
      </w:r>
      <w:r w:rsidR="005762C0">
        <w:rPr>
          <w:rFonts w:cstheme="minorHAnsi"/>
          <w:color w:val="222222"/>
          <w:shd w:val="clear" w:color="auto" w:fill="FFFFFF"/>
        </w:rPr>
        <w:t>říká</w:t>
      </w:r>
      <w:r w:rsidR="002647B0">
        <w:rPr>
          <w:rFonts w:cstheme="minorHAnsi"/>
          <w:color w:val="222222"/>
          <w:shd w:val="clear" w:color="auto" w:fill="FFFFFF"/>
        </w:rPr>
        <w:t xml:space="preserve"> dirigent a umělecký šéf </w:t>
      </w:r>
      <w:proofErr w:type="spellStart"/>
      <w:r w:rsidR="002647B0">
        <w:rPr>
          <w:rFonts w:cstheme="minorHAnsi"/>
          <w:color w:val="222222"/>
          <w:shd w:val="clear" w:color="auto" w:fill="FFFFFF"/>
        </w:rPr>
        <w:t>Collegia</w:t>
      </w:r>
      <w:proofErr w:type="spellEnd"/>
      <w:r w:rsidR="002647B0">
        <w:rPr>
          <w:rFonts w:cstheme="minorHAnsi"/>
          <w:color w:val="222222"/>
          <w:shd w:val="clear" w:color="auto" w:fill="FFFFFF"/>
        </w:rPr>
        <w:t xml:space="preserve"> 1704, </w:t>
      </w:r>
      <w:r w:rsidR="002647B0" w:rsidRPr="009B123E">
        <w:rPr>
          <w:rFonts w:cstheme="minorHAnsi"/>
          <w:b/>
          <w:bCs/>
          <w:color w:val="222222"/>
          <w:shd w:val="clear" w:color="auto" w:fill="FFFFFF"/>
        </w:rPr>
        <w:t xml:space="preserve">Václav </w:t>
      </w:r>
      <w:proofErr w:type="spellStart"/>
      <w:r w:rsidR="002647B0" w:rsidRPr="009B123E">
        <w:rPr>
          <w:rFonts w:cstheme="minorHAnsi"/>
          <w:b/>
          <w:bCs/>
          <w:color w:val="222222"/>
          <w:shd w:val="clear" w:color="auto" w:fill="FFFFFF"/>
        </w:rPr>
        <w:t>Luks</w:t>
      </w:r>
      <w:proofErr w:type="spellEnd"/>
      <w:r w:rsidR="002647B0">
        <w:rPr>
          <w:rFonts w:cstheme="minorHAnsi"/>
          <w:color w:val="222222"/>
          <w:shd w:val="clear" w:color="auto" w:fill="FFFFFF"/>
        </w:rPr>
        <w:t>.</w:t>
      </w:r>
      <w:r w:rsidR="00A54AD6">
        <w:rPr>
          <w:rFonts w:cstheme="minorHAnsi"/>
          <w:color w:val="222222"/>
          <w:shd w:val="clear" w:color="auto" w:fill="FFFFFF"/>
        </w:rPr>
        <w:t xml:space="preserve"> Na novém</w:t>
      </w:r>
      <w:r w:rsidR="00CA7029">
        <w:rPr>
          <w:rFonts w:cstheme="minorHAnsi"/>
          <w:color w:val="222222"/>
          <w:shd w:val="clear" w:color="auto" w:fill="FFFFFF"/>
        </w:rPr>
        <w:t xml:space="preserve"> scénickém</w:t>
      </w:r>
      <w:r w:rsidR="00A54AD6">
        <w:rPr>
          <w:rFonts w:cstheme="minorHAnsi"/>
          <w:color w:val="222222"/>
          <w:shd w:val="clear" w:color="auto" w:fill="FFFFFF"/>
        </w:rPr>
        <w:t xml:space="preserve"> nastudování začal </w:t>
      </w:r>
      <w:r w:rsidR="00CA7029">
        <w:rPr>
          <w:rFonts w:cstheme="minorHAnsi"/>
          <w:color w:val="222222"/>
          <w:shd w:val="clear" w:color="auto" w:fill="FFFFFF"/>
        </w:rPr>
        <w:t xml:space="preserve">pracovat </w:t>
      </w:r>
      <w:r w:rsidR="00A54AD6">
        <w:rPr>
          <w:rFonts w:cstheme="minorHAnsi"/>
          <w:color w:val="222222"/>
          <w:shd w:val="clear" w:color="auto" w:fill="FFFFFF"/>
        </w:rPr>
        <w:t xml:space="preserve">v Londýně už </w:t>
      </w:r>
      <w:r w:rsidR="00C50784">
        <w:rPr>
          <w:rFonts w:cstheme="minorHAnsi"/>
          <w:color w:val="222222"/>
          <w:shd w:val="clear" w:color="auto" w:fill="FFFFFF"/>
        </w:rPr>
        <w:t>od</w:t>
      </w:r>
      <w:r w:rsidR="00A54AD6">
        <w:rPr>
          <w:rFonts w:cstheme="minorHAnsi"/>
          <w:color w:val="222222"/>
          <w:shd w:val="clear" w:color="auto" w:fill="FFFFFF"/>
        </w:rPr>
        <w:t xml:space="preserve"> počátku června společně s </w:t>
      </w:r>
      <w:r w:rsidR="00EB0100" w:rsidRPr="00EB0100">
        <w:rPr>
          <w:rFonts w:cstheme="minorHAnsi"/>
        </w:rPr>
        <w:t>londýnsk</w:t>
      </w:r>
      <w:r w:rsidR="00EB0100">
        <w:rPr>
          <w:rFonts w:cstheme="minorHAnsi"/>
        </w:rPr>
        <w:t>ým</w:t>
      </w:r>
      <w:r w:rsidR="00EB0100" w:rsidRPr="00EB0100">
        <w:rPr>
          <w:rFonts w:cstheme="minorHAnsi"/>
        </w:rPr>
        <w:t xml:space="preserve"> orchestr</w:t>
      </w:r>
      <w:r w:rsidR="00EB0100">
        <w:rPr>
          <w:rFonts w:cstheme="minorHAnsi"/>
        </w:rPr>
        <w:t xml:space="preserve">em </w:t>
      </w:r>
      <w:r w:rsidR="00EB0100" w:rsidRPr="00EB0100">
        <w:rPr>
          <w:rFonts w:cstheme="minorHAnsi"/>
        </w:rPr>
        <w:t>dobových nástrojů</w:t>
      </w:r>
      <w:r w:rsidR="00EB0100">
        <w:rPr>
          <w:rFonts w:cstheme="minorHAnsi"/>
          <w:b/>
          <w:bCs/>
          <w:i/>
          <w:iCs/>
        </w:rPr>
        <w:t xml:space="preserve"> </w:t>
      </w:r>
      <w:proofErr w:type="spellStart"/>
      <w:r w:rsidR="00EB0100">
        <w:rPr>
          <w:rFonts w:cstheme="minorHAnsi"/>
          <w:b/>
          <w:bCs/>
          <w:i/>
          <w:iCs/>
        </w:rPr>
        <w:t>Orchestra</w:t>
      </w:r>
      <w:proofErr w:type="spellEnd"/>
      <w:r w:rsidR="00EB0100">
        <w:rPr>
          <w:rFonts w:cstheme="minorHAnsi"/>
          <w:b/>
          <w:bCs/>
          <w:i/>
          <w:iCs/>
        </w:rPr>
        <w:t xml:space="preserve"> </w:t>
      </w:r>
      <w:proofErr w:type="spellStart"/>
      <w:r w:rsidR="00EB0100">
        <w:rPr>
          <w:rFonts w:cstheme="minorHAnsi"/>
          <w:b/>
          <w:bCs/>
          <w:i/>
          <w:iCs/>
        </w:rPr>
        <w:t>of</w:t>
      </w:r>
      <w:proofErr w:type="spellEnd"/>
      <w:r w:rsidR="00EB0100">
        <w:rPr>
          <w:rFonts w:cstheme="minorHAnsi"/>
          <w:b/>
          <w:bCs/>
          <w:i/>
          <w:iCs/>
        </w:rPr>
        <w:t xml:space="preserve"> </w:t>
      </w:r>
      <w:proofErr w:type="spellStart"/>
      <w:r w:rsidR="00EB0100">
        <w:rPr>
          <w:rFonts w:cstheme="minorHAnsi"/>
          <w:b/>
          <w:bCs/>
          <w:i/>
          <w:iCs/>
        </w:rPr>
        <w:t>the</w:t>
      </w:r>
      <w:proofErr w:type="spellEnd"/>
      <w:r w:rsidR="00EB0100">
        <w:rPr>
          <w:rFonts w:cstheme="minorHAnsi"/>
          <w:b/>
          <w:bCs/>
          <w:i/>
          <w:iCs/>
        </w:rPr>
        <w:t xml:space="preserve"> Age </w:t>
      </w:r>
      <w:proofErr w:type="spellStart"/>
      <w:r w:rsidR="00EB0100">
        <w:rPr>
          <w:rFonts w:cstheme="minorHAnsi"/>
          <w:b/>
          <w:bCs/>
          <w:i/>
          <w:iCs/>
        </w:rPr>
        <w:t>of</w:t>
      </w:r>
      <w:proofErr w:type="spellEnd"/>
      <w:r w:rsidR="00EB0100">
        <w:rPr>
          <w:rFonts w:cstheme="minorHAnsi"/>
          <w:b/>
          <w:bCs/>
          <w:i/>
          <w:iCs/>
        </w:rPr>
        <w:t xml:space="preserve"> </w:t>
      </w:r>
      <w:proofErr w:type="spellStart"/>
      <w:r w:rsidR="00EB0100">
        <w:rPr>
          <w:rFonts w:cstheme="minorHAnsi"/>
          <w:b/>
          <w:bCs/>
          <w:i/>
          <w:iCs/>
        </w:rPr>
        <w:t>Enlightenment</w:t>
      </w:r>
      <w:proofErr w:type="spellEnd"/>
      <w:r w:rsidR="00EB0100">
        <w:rPr>
          <w:rFonts w:cstheme="minorHAnsi"/>
        </w:rPr>
        <w:t>,</w:t>
      </w:r>
      <w:r w:rsidR="00EB0100">
        <w:rPr>
          <w:rFonts w:cstheme="minorHAnsi"/>
          <w:color w:val="222222"/>
          <w:shd w:val="clear" w:color="auto" w:fill="FFFFFF"/>
        </w:rPr>
        <w:t xml:space="preserve"> </w:t>
      </w:r>
      <w:r w:rsidR="00A54AD6">
        <w:rPr>
          <w:rFonts w:cstheme="minorHAnsi"/>
          <w:color w:val="222222"/>
          <w:shd w:val="clear" w:color="auto" w:fill="FFFFFF"/>
        </w:rPr>
        <w:t xml:space="preserve">velšskou režisérkou </w:t>
      </w:r>
      <w:r w:rsidR="00A54AD6" w:rsidRPr="00CA7029">
        <w:rPr>
          <w:rFonts w:cstheme="minorHAnsi"/>
          <w:b/>
          <w:bCs/>
          <w:color w:val="222222"/>
          <w:shd w:val="clear" w:color="auto" w:fill="FFFFFF"/>
        </w:rPr>
        <w:t>Adele Thomas</w:t>
      </w:r>
      <w:r w:rsidR="00A54AD6">
        <w:rPr>
          <w:rFonts w:cstheme="minorHAnsi"/>
          <w:color w:val="222222"/>
          <w:shd w:val="clear" w:color="auto" w:fill="FFFFFF"/>
        </w:rPr>
        <w:t xml:space="preserve">, </w:t>
      </w:r>
      <w:r w:rsidR="00CA7029">
        <w:rPr>
          <w:rFonts w:cstheme="minorHAnsi"/>
          <w:color w:val="222222"/>
          <w:shd w:val="clear" w:color="auto" w:fill="FFFFFF"/>
        </w:rPr>
        <w:t xml:space="preserve">s </w:t>
      </w:r>
      <w:r w:rsidR="00A54AD6">
        <w:rPr>
          <w:rFonts w:cstheme="minorHAnsi"/>
          <w:color w:val="222222"/>
          <w:shd w:val="clear" w:color="auto" w:fill="FFFFFF"/>
        </w:rPr>
        <w:t xml:space="preserve">představitelkou titulní role, americkou sopranistkou </w:t>
      </w:r>
      <w:proofErr w:type="spellStart"/>
      <w:r w:rsidR="00A54AD6" w:rsidRPr="00CA7029">
        <w:rPr>
          <w:rFonts w:cstheme="minorHAnsi"/>
          <w:b/>
          <w:bCs/>
          <w:color w:val="222222"/>
          <w:shd w:val="clear" w:color="auto" w:fill="FFFFFF"/>
        </w:rPr>
        <w:t>Joélle</w:t>
      </w:r>
      <w:proofErr w:type="spellEnd"/>
      <w:r w:rsidR="00A54AD6" w:rsidRPr="00CA7029">
        <w:rPr>
          <w:rFonts w:cstheme="minorHAnsi"/>
          <w:b/>
          <w:bCs/>
          <w:color w:val="222222"/>
          <w:shd w:val="clear" w:color="auto" w:fill="FFFFFF"/>
        </w:rPr>
        <w:t xml:space="preserve"> Harvey</w:t>
      </w:r>
      <w:r w:rsidR="00A54AD6">
        <w:rPr>
          <w:rFonts w:cstheme="minorHAnsi"/>
          <w:color w:val="222222"/>
          <w:shd w:val="clear" w:color="auto" w:fill="FFFFFF"/>
        </w:rPr>
        <w:t xml:space="preserve">, </w:t>
      </w:r>
      <w:r w:rsidR="00A54AD6" w:rsidRPr="00A54AD6">
        <w:rPr>
          <w:rFonts w:cstheme="minorHAnsi"/>
          <w:color w:val="222222"/>
          <w:shd w:val="clear" w:color="auto" w:fill="FFFFFF"/>
        </w:rPr>
        <w:t xml:space="preserve">britskou mezzosopranistkou </w:t>
      </w:r>
      <w:r w:rsidR="00A54AD6" w:rsidRPr="00CA7029">
        <w:rPr>
          <w:rFonts w:cstheme="minorHAnsi"/>
          <w:b/>
          <w:bCs/>
          <w:color w:val="222222"/>
          <w:shd w:val="clear" w:color="auto" w:fill="FFFFFF"/>
        </w:rPr>
        <w:t xml:space="preserve">Jennifer </w:t>
      </w:r>
      <w:proofErr w:type="spellStart"/>
      <w:r w:rsidR="00A54AD6" w:rsidRPr="00CA7029">
        <w:rPr>
          <w:rFonts w:cstheme="minorHAnsi"/>
          <w:b/>
          <w:bCs/>
          <w:color w:val="222222"/>
          <w:shd w:val="clear" w:color="auto" w:fill="FFFFFF"/>
        </w:rPr>
        <w:t>Johnston</w:t>
      </w:r>
      <w:proofErr w:type="spellEnd"/>
      <w:r w:rsidR="00CA7029">
        <w:rPr>
          <w:rFonts w:cstheme="minorHAnsi"/>
          <w:color w:val="222222"/>
          <w:shd w:val="clear" w:color="auto" w:fill="FFFFFF"/>
        </w:rPr>
        <w:t xml:space="preserve"> (Juno)</w:t>
      </w:r>
      <w:r w:rsidR="00EB0998">
        <w:rPr>
          <w:rFonts w:cstheme="minorHAnsi"/>
          <w:color w:val="222222"/>
          <w:shd w:val="clear" w:color="auto" w:fill="FFFFFF"/>
        </w:rPr>
        <w:t>,</w:t>
      </w:r>
      <w:r w:rsidR="00CA7029">
        <w:rPr>
          <w:rFonts w:cstheme="minorHAnsi"/>
          <w:color w:val="222222"/>
          <w:shd w:val="clear" w:color="auto" w:fill="FFFFFF"/>
        </w:rPr>
        <w:t xml:space="preserve"> </w:t>
      </w:r>
      <w:r w:rsidR="00CA7029" w:rsidRPr="00CA7029">
        <w:rPr>
          <w:rFonts w:cstheme="minorHAnsi"/>
          <w:color w:val="222222"/>
          <w:shd w:val="clear" w:color="auto" w:fill="FFFFFF"/>
        </w:rPr>
        <w:t xml:space="preserve">britským tenoristou </w:t>
      </w:r>
      <w:r w:rsidR="00CA7029" w:rsidRPr="00CA7029">
        <w:rPr>
          <w:rFonts w:cstheme="minorHAnsi"/>
          <w:b/>
          <w:bCs/>
          <w:color w:val="222222"/>
          <w:shd w:val="clear" w:color="auto" w:fill="FFFFFF"/>
        </w:rPr>
        <w:t>Stuartem Jacksonem</w:t>
      </w:r>
      <w:r w:rsidR="00CA7029">
        <w:rPr>
          <w:rFonts w:cstheme="minorHAnsi"/>
          <w:color w:val="222222"/>
          <w:shd w:val="clear" w:color="auto" w:fill="FFFFFF"/>
        </w:rPr>
        <w:t xml:space="preserve"> (Jupiter)</w:t>
      </w:r>
      <w:r w:rsidR="00EB0998">
        <w:rPr>
          <w:rFonts w:cstheme="minorHAnsi"/>
          <w:color w:val="222222"/>
          <w:shd w:val="clear" w:color="auto" w:fill="FFFFFF"/>
        </w:rPr>
        <w:t xml:space="preserve"> a </w:t>
      </w:r>
      <w:r w:rsidR="00FD3960">
        <w:rPr>
          <w:rFonts w:cstheme="minorHAnsi"/>
          <w:color w:val="222222"/>
          <w:shd w:val="clear" w:color="auto" w:fill="FFFFFF"/>
        </w:rPr>
        <w:t xml:space="preserve">s </w:t>
      </w:r>
      <w:r w:rsidR="00EB0998">
        <w:rPr>
          <w:rFonts w:cstheme="minorHAnsi"/>
          <w:color w:val="222222"/>
          <w:shd w:val="clear" w:color="auto" w:fill="FFFFFF"/>
        </w:rPr>
        <w:t>dalšími sólisty.</w:t>
      </w:r>
    </w:p>
    <w:p w14:paraId="13055D24" w14:textId="0950C7A1" w:rsidR="000B1323" w:rsidRDefault="000B1323" w:rsidP="004F2628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222222"/>
          <w:shd w:val="clear" w:color="auto" w:fill="FFFFFF"/>
        </w:rPr>
      </w:pPr>
      <w:r w:rsidRPr="000B1323">
        <w:rPr>
          <w:rFonts w:cstheme="minorHAnsi"/>
          <w:color w:val="222222"/>
          <w:shd w:val="clear" w:color="auto" w:fill="FFFFFF"/>
        </w:rPr>
        <w:t xml:space="preserve">Původní publikum Händelovy </w:t>
      </w:r>
      <w:r>
        <w:rPr>
          <w:rFonts w:cstheme="minorHAnsi"/>
          <w:color w:val="222222"/>
          <w:shd w:val="clear" w:color="auto" w:fill="FFFFFF"/>
        </w:rPr>
        <w:t xml:space="preserve">opery </w:t>
      </w:r>
      <w:r w:rsidRPr="000B1323">
        <w:rPr>
          <w:rFonts w:cstheme="minorHAnsi"/>
          <w:color w:val="222222"/>
          <w:shd w:val="clear" w:color="auto" w:fill="FFFFFF"/>
        </w:rPr>
        <w:t>Semel</w:t>
      </w:r>
      <w:r>
        <w:rPr>
          <w:rFonts w:cstheme="minorHAnsi"/>
          <w:color w:val="222222"/>
          <w:shd w:val="clear" w:color="auto" w:fill="FFFFFF"/>
        </w:rPr>
        <w:t>e</w:t>
      </w:r>
      <w:r w:rsidR="00274953">
        <w:rPr>
          <w:rFonts w:cstheme="minorHAnsi"/>
          <w:color w:val="222222"/>
          <w:shd w:val="clear" w:color="auto" w:fill="FFFFFF"/>
        </w:rPr>
        <w:t xml:space="preserve">, </w:t>
      </w:r>
      <w:r w:rsidR="00274953" w:rsidRPr="00274953">
        <w:rPr>
          <w:rFonts w:cstheme="minorHAnsi"/>
          <w:color w:val="222222"/>
          <w:shd w:val="clear" w:color="auto" w:fill="FFFFFF"/>
        </w:rPr>
        <w:t>příběh</w:t>
      </w:r>
      <w:r w:rsidR="00274953">
        <w:rPr>
          <w:rFonts w:cstheme="minorHAnsi"/>
          <w:color w:val="222222"/>
          <w:shd w:val="clear" w:color="auto" w:fill="FFFFFF"/>
        </w:rPr>
        <w:t>u</w:t>
      </w:r>
      <w:r w:rsidR="00274953" w:rsidRPr="00274953">
        <w:rPr>
          <w:rFonts w:cstheme="minorHAnsi"/>
          <w:color w:val="222222"/>
          <w:shd w:val="clear" w:color="auto" w:fill="FFFFFF"/>
        </w:rPr>
        <w:t xml:space="preserve"> a hudb</w:t>
      </w:r>
      <w:r w:rsidR="00274953">
        <w:rPr>
          <w:rFonts w:cstheme="minorHAnsi"/>
          <w:color w:val="222222"/>
          <w:shd w:val="clear" w:color="auto" w:fill="FFFFFF"/>
        </w:rPr>
        <w:t>y</w:t>
      </w:r>
      <w:r w:rsidR="00274953" w:rsidRPr="00274953">
        <w:rPr>
          <w:rFonts w:cstheme="minorHAnsi"/>
          <w:color w:val="222222"/>
          <w:shd w:val="clear" w:color="auto" w:fill="FFFFFF"/>
        </w:rPr>
        <w:t xml:space="preserve"> plné touhy a smyslnosti</w:t>
      </w:r>
      <w:r w:rsidR="00274953">
        <w:rPr>
          <w:rFonts w:cstheme="minorHAnsi"/>
          <w:color w:val="222222"/>
          <w:shd w:val="clear" w:color="auto" w:fill="FFFFFF"/>
        </w:rPr>
        <w:t>,</w:t>
      </w:r>
      <w:r w:rsidRPr="000B1323">
        <w:rPr>
          <w:rFonts w:cstheme="minorHAnsi"/>
          <w:color w:val="222222"/>
          <w:shd w:val="clear" w:color="auto" w:fill="FFFFFF"/>
        </w:rPr>
        <w:t xml:space="preserve"> muselo být šokováno. Namísto tradičního </w:t>
      </w:r>
      <w:proofErr w:type="spellStart"/>
      <w:r w:rsidR="00274953">
        <w:rPr>
          <w:rFonts w:cstheme="minorHAnsi"/>
          <w:color w:val="222222"/>
          <w:shd w:val="clear" w:color="auto" w:fill="FFFFFF"/>
        </w:rPr>
        <w:t>händelovského</w:t>
      </w:r>
      <w:proofErr w:type="spellEnd"/>
      <w:r w:rsidR="00274953">
        <w:rPr>
          <w:rFonts w:cstheme="minorHAnsi"/>
          <w:color w:val="222222"/>
          <w:shd w:val="clear" w:color="auto" w:fill="FFFFFF"/>
        </w:rPr>
        <w:t xml:space="preserve"> </w:t>
      </w:r>
      <w:r w:rsidRPr="000B1323">
        <w:rPr>
          <w:rFonts w:cstheme="minorHAnsi"/>
          <w:color w:val="222222"/>
          <w:shd w:val="clear" w:color="auto" w:fill="FFFFFF"/>
        </w:rPr>
        <w:t xml:space="preserve">biblického dramatu </w:t>
      </w:r>
      <w:r>
        <w:rPr>
          <w:rFonts w:cstheme="minorHAnsi"/>
          <w:color w:val="222222"/>
          <w:shd w:val="clear" w:color="auto" w:fill="FFFFFF"/>
        </w:rPr>
        <w:t>byli diváci konfrontováni s</w:t>
      </w:r>
      <w:r w:rsidRPr="000B1323">
        <w:rPr>
          <w:rFonts w:cstheme="minorHAnsi"/>
          <w:color w:val="222222"/>
          <w:shd w:val="clear" w:color="auto" w:fill="FFFFFF"/>
        </w:rPr>
        <w:t xml:space="preserve"> </w:t>
      </w:r>
      <w:r w:rsidRPr="000B1323">
        <w:rPr>
          <w:rFonts w:cstheme="minorHAnsi"/>
          <w:color w:val="222222"/>
          <w:shd w:val="clear" w:color="auto" w:fill="FFFFFF"/>
        </w:rPr>
        <w:lastRenderedPageBreak/>
        <w:t>množství</w:t>
      </w:r>
      <w:r>
        <w:rPr>
          <w:rFonts w:cstheme="minorHAnsi"/>
          <w:color w:val="222222"/>
          <w:shd w:val="clear" w:color="auto" w:fill="FFFFFF"/>
        </w:rPr>
        <w:t>m</w:t>
      </w:r>
      <w:r w:rsidRPr="000B1323">
        <w:rPr>
          <w:rFonts w:cstheme="minorHAnsi"/>
          <w:color w:val="222222"/>
          <w:shd w:val="clear" w:color="auto" w:fill="FFFFFF"/>
        </w:rPr>
        <w:t xml:space="preserve"> lascivních římských bohů a jejich smrtelných hříček. Semel</w:t>
      </w:r>
      <w:r>
        <w:rPr>
          <w:rFonts w:cstheme="minorHAnsi"/>
          <w:color w:val="222222"/>
          <w:shd w:val="clear" w:color="auto" w:fill="FFFFFF"/>
        </w:rPr>
        <w:t>e</w:t>
      </w:r>
      <w:r w:rsidRPr="000B1323">
        <w:rPr>
          <w:rFonts w:cstheme="minorHAnsi"/>
          <w:color w:val="222222"/>
          <w:shd w:val="clear" w:color="auto" w:fill="FFFFFF"/>
        </w:rPr>
        <w:t xml:space="preserve"> zdaleka </w:t>
      </w:r>
      <w:r w:rsidR="00C50784">
        <w:rPr>
          <w:rFonts w:cstheme="minorHAnsi"/>
          <w:color w:val="222222"/>
          <w:shd w:val="clear" w:color="auto" w:fill="FFFFFF"/>
        </w:rPr>
        <w:t>není</w:t>
      </w:r>
      <w:r w:rsidRPr="000B1323">
        <w:rPr>
          <w:rFonts w:cstheme="minorHAnsi"/>
          <w:color w:val="222222"/>
          <w:shd w:val="clear" w:color="auto" w:fill="FFFFFF"/>
        </w:rPr>
        <w:t xml:space="preserve"> </w:t>
      </w:r>
      <w:r>
        <w:rPr>
          <w:rFonts w:cstheme="minorHAnsi"/>
          <w:color w:val="222222"/>
          <w:shd w:val="clear" w:color="auto" w:fill="FFFFFF"/>
        </w:rPr>
        <w:t>duchovním</w:t>
      </w:r>
      <w:r w:rsidRPr="000B1323">
        <w:rPr>
          <w:rFonts w:cstheme="minorHAnsi"/>
          <w:color w:val="222222"/>
          <w:shd w:val="clear" w:color="auto" w:fill="FFFFFF"/>
        </w:rPr>
        <w:t xml:space="preserve"> dramatem, ale provokativně světským příběhem o svádění, cizoložství a pomstě.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Pr="00274953">
        <w:rPr>
          <w:rFonts w:cstheme="minorHAnsi"/>
          <w:i/>
          <w:iCs/>
          <w:color w:val="222222"/>
          <w:shd w:val="clear" w:color="auto" w:fill="FFFFFF"/>
        </w:rPr>
        <w:t xml:space="preserve">„Semele v sobě kombinuje milostné intriky klasického mýtu, sólistickou virtuozitu italské opery a </w:t>
      </w:r>
      <w:r w:rsidR="00274953" w:rsidRPr="00274953">
        <w:rPr>
          <w:rFonts w:cstheme="minorHAnsi"/>
          <w:i/>
          <w:iCs/>
          <w:color w:val="222222"/>
          <w:shd w:val="clear" w:color="auto" w:fill="FFFFFF"/>
        </w:rPr>
        <w:t xml:space="preserve">nádherné oratorní </w:t>
      </w:r>
      <w:r w:rsidRPr="00274953">
        <w:rPr>
          <w:rFonts w:cstheme="minorHAnsi"/>
          <w:i/>
          <w:iCs/>
          <w:color w:val="222222"/>
          <w:shd w:val="clear" w:color="auto" w:fill="FFFFFF"/>
        </w:rPr>
        <w:t>sbor</w:t>
      </w:r>
      <w:r w:rsidR="00274953">
        <w:rPr>
          <w:rFonts w:cstheme="minorHAnsi"/>
          <w:i/>
          <w:iCs/>
          <w:color w:val="222222"/>
          <w:shd w:val="clear" w:color="auto" w:fill="FFFFFF"/>
        </w:rPr>
        <w:t>y</w:t>
      </w:r>
      <w:r w:rsidR="00274953" w:rsidRPr="00274953">
        <w:rPr>
          <w:rFonts w:cstheme="minorHAnsi"/>
          <w:i/>
          <w:iCs/>
          <w:color w:val="222222"/>
          <w:shd w:val="clear" w:color="auto" w:fill="FFFFFF"/>
        </w:rPr>
        <w:t>.</w:t>
      </w:r>
      <w:r w:rsidRPr="00274953">
        <w:rPr>
          <w:rFonts w:cstheme="minorHAnsi"/>
          <w:i/>
          <w:iCs/>
          <w:color w:val="222222"/>
          <w:shd w:val="clear" w:color="auto" w:fill="FFFFFF"/>
        </w:rPr>
        <w:t xml:space="preserve"> </w:t>
      </w:r>
      <w:r w:rsidR="00274953" w:rsidRPr="00274953">
        <w:rPr>
          <w:rFonts w:cstheme="minorHAnsi"/>
          <w:i/>
          <w:iCs/>
          <w:color w:val="222222"/>
          <w:shd w:val="clear" w:color="auto" w:fill="FFFFFF"/>
        </w:rPr>
        <w:t>J</w:t>
      </w:r>
      <w:r w:rsidRPr="00274953">
        <w:rPr>
          <w:rFonts w:cstheme="minorHAnsi"/>
          <w:i/>
          <w:iCs/>
          <w:color w:val="222222"/>
          <w:shd w:val="clear" w:color="auto" w:fill="FFFFFF"/>
        </w:rPr>
        <w:t xml:space="preserve">e </w:t>
      </w:r>
      <w:r w:rsidR="00274953" w:rsidRPr="00274953">
        <w:rPr>
          <w:rFonts w:cstheme="minorHAnsi"/>
          <w:i/>
          <w:iCs/>
          <w:color w:val="222222"/>
          <w:shd w:val="clear" w:color="auto" w:fill="FFFFFF"/>
        </w:rPr>
        <w:t xml:space="preserve">tak </w:t>
      </w:r>
      <w:r w:rsidRPr="00274953">
        <w:rPr>
          <w:rFonts w:cstheme="minorHAnsi"/>
          <w:i/>
          <w:iCs/>
          <w:color w:val="222222"/>
          <w:shd w:val="clear" w:color="auto" w:fill="FFFFFF"/>
        </w:rPr>
        <w:t xml:space="preserve">tím nejlepším ze všech </w:t>
      </w:r>
      <w:r w:rsidR="00274953" w:rsidRPr="00274953">
        <w:rPr>
          <w:rFonts w:cstheme="minorHAnsi"/>
          <w:i/>
          <w:iCs/>
          <w:color w:val="222222"/>
          <w:shd w:val="clear" w:color="auto" w:fill="FFFFFF"/>
        </w:rPr>
        <w:t xml:space="preserve">možných </w:t>
      </w:r>
      <w:r w:rsidRPr="00274953">
        <w:rPr>
          <w:rFonts w:cstheme="minorHAnsi"/>
          <w:i/>
          <w:iCs/>
          <w:color w:val="222222"/>
          <w:shd w:val="clear" w:color="auto" w:fill="FFFFFF"/>
        </w:rPr>
        <w:t xml:space="preserve">světů, dílem, které přepisuje </w:t>
      </w:r>
      <w:r w:rsidR="00FD3960">
        <w:rPr>
          <w:rFonts w:cstheme="minorHAnsi"/>
          <w:i/>
          <w:iCs/>
          <w:color w:val="222222"/>
          <w:shd w:val="clear" w:color="auto" w:fill="FFFFFF"/>
        </w:rPr>
        <w:t>scénická</w:t>
      </w:r>
      <w:r w:rsidRPr="00274953">
        <w:rPr>
          <w:rFonts w:cstheme="minorHAnsi"/>
          <w:i/>
          <w:iCs/>
          <w:color w:val="222222"/>
          <w:shd w:val="clear" w:color="auto" w:fill="FFFFFF"/>
        </w:rPr>
        <w:t xml:space="preserve"> pravidla</w:t>
      </w:r>
      <w:r w:rsidR="00274953" w:rsidRPr="00274953">
        <w:rPr>
          <w:rFonts w:cstheme="minorHAnsi"/>
          <w:i/>
          <w:iCs/>
          <w:color w:val="222222"/>
          <w:shd w:val="clear" w:color="auto" w:fill="FFFFFF"/>
        </w:rPr>
        <w:t>,“</w:t>
      </w:r>
      <w:r w:rsidR="00274953">
        <w:rPr>
          <w:rFonts w:cstheme="minorHAnsi"/>
          <w:color w:val="222222"/>
          <w:shd w:val="clear" w:color="auto" w:fill="FFFFFF"/>
        </w:rPr>
        <w:t xml:space="preserve"> nechávají se slyšet organizátoři festivalu.</w:t>
      </w:r>
    </w:p>
    <w:p w14:paraId="023B7F63" w14:textId="41B88088" w:rsidR="00274953" w:rsidRDefault="00274953" w:rsidP="004F2628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222222"/>
          <w:shd w:val="clear" w:color="auto" w:fill="FFFFFF"/>
        </w:rPr>
      </w:pPr>
      <w:proofErr w:type="spellStart"/>
      <w:r w:rsidRPr="00EB0100">
        <w:rPr>
          <w:rFonts w:cstheme="minorHAnsi"/>
          <w:b/>
          <w:bCs/>
          <w:color w:val="222222"/>
          <w:shd w:val="clear" w:color="auto" w:fill="FFFFFF"/>
        </w:rPr>
        <w:t>Glyndebourne</w:t>
      </w:r>
      <w:proofErr w:type="spellEnd"/>
      <w:r w:rsidRPr="00274953">
        <w:rPr>
          <w:rFonts w:cstheme="minorHAnsi"/>
          <w:color w:val="222222"/>
          <w:shd w:val="clear" w:color="auto" w:fill="FFFFFF"/>
        </w:rPr>
        <w:t xml:space="preserve"> se nachází na okraji národního parku </w:t>
      </w:r>
      <w:proofErr w:type="spellStart"/>
      <w:r w:rsidRPr="00274953">
        <w:rPr>
          <w:rFonts w:cstheme="minorHAnsi"/>
          <w:color w:val="222222"/>
          <w:shd w:val="clear" w:color="auto" w:fill="FFFFFF"/>
        </w:rPr>
        <w:t>South</w:t>
      </w:r>
      <w:proofErr w:type="spellEnd"/>
      <w:r w:rsidRPr="00274953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274953">
        <w:rPr>
          <w:rFonts w:cstheme="minorHAnsi"/>
          <w:color w:val="222222"/>
          <w:shd w:val="clear" w:color="auto" w:fill="FFFFFF"/>
        </w:rPr>
        <w:t>Downs</w:t>
      </w:r>
      <w:proofErr w:type="spellEnd"/>
      <w:r w:rsidRPr="00274953">
        <w:rPr>
          <w:rFonts w:cstheme="minorHAnsi"/>
          <w:color w:val="222222"/>
          <w:shd w:val="clear" w:color="auto" w:fill="FFFFFF"/>
        </w:rPr>
        <w:t xml:space="preserve"> ve východním </w:t>
      </w:r>
      <w:proofErr w:type="spellStart"/>
      <w:r w:rsidRPr="00274953">
        <w:rPr>
          <w:rFonts w:cstheme="minorHAnsi"/>
          <w:color w:val="222222"/>
          <w:shd w:val="clear" w:color="auto" w:fill="FFFFFF"/>
        </w:rPr>
        <w:t>Sussexu</w:t>
      </w:r>
      <w:proofErr w:type="spellEnd"/>
      <w:r w:rsidRPr="00274953">
        <w:rPr>
          <w:rFonts w:cstheme="minorHAnsi"/>
          <w:color w:val="222222"/>
          <w:shd w:val="clear" w:color="auto" w:fill="FFFFFF"/>
        </w:rPr>
        <w:t xml:space="preserve">. </w:t>
      </w:r>
      <w:r w:rsidRPr="00EB0100">
        <w:rPr>
          <w:rFonts w:cstheme="minorHAnsi"/>
          <w:b/>
          <w:bCs/>
          <w:color w:val="222222"/>
          <w:shd w:val="clear" w:color="auto" w:fill="FFFFFF"/>
        </w:rPr>
        <w:t>John Christie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Pr="00274953">
        <w:rPr>
          <w:rFonts w:cstheme="minorHAnsi"/>
          <w:color w:val="222222"/>
          <w:shd w:val="clear" w:color="auto" w:fill="FFFFFF"/>
        </w:rPr>
        <w:t xml:space="preserve">a jeho manželka, operní pěvkyně </w:t>
      </w:r>
      <w:proofErr w:type="spellStart"/>
      <w:r w:rsidRPr="00EB0100">
        <w:rPr>
          <w:rFonts w:cstheme="minorHAnsi"/>
          <w:b/>
          <w:bCs/>
          <w:color w:val="222222"/>
          <w:shd w:val="clear" w:color="auto" w:fill="FFFFFF"/>
        </w:rPr>
        <w:t>Audrey</w:t>
      </w:r>
      <w:proofErr w:type="spellEnd"/>
      <w:r w:rsidRPr="00EB0100">
        <w:rPr>
          <w:rFonts w:cstheme="minorHAnsi"/>
          <w:b/>
          <w:bCs/>
          <w:color w:val="222222"/>
          <w:shd w:val="clear" w:color="auto" w:fill="FFFFFF"/>
        </w:rPr>
        <w:t xml:space="preserve"> </w:t>
      </w:r>
      <w:proofErr w:type="spellStart"/>
      <w:r w:rsidRPr="00EB0100">
        <w:rPr>
          <w:rFonts w:cstheme="minorHAnsi"/>
          <w:b/>
          <w:bCs/>
          <w:color w:val="222222"/>
          <w:shd w:val="clear" w:color="auto" w:fill="FFFFFF"/>
        </w:rPr>
        <w:t>Mildmay</w:t>
      </w:r>
      <w:proofErr w:type="spellEnd"/>
      <w:r w:rsidRPr="00274953">
        <w:rPr>
          <w:rFonts w:cstheme="minorHAnsi"/>
          <w:color w:val="222222"/>
          <w:shd w:val="clear" w:color="auto" w:fill="FFFFFF"/>
        </w:rPr>
        <w:t xml:space="preserve">, založili </w:t>
      </w:r>
      <w:r>
        <w:rPr>
          <w:rFonts w:cstheme="minorHAnsi"/>
          <w:color w:val="222222"/>
          <w:shd w:val="clear" w:color="auto" w:fill="FFFFFF"/>
        </w:rPr>
        <w:t xml:space="preserve">tamní festival </w:t>
      </w:r>
      <w:r w:rsidRPr="00274953">
        <w:rPr>
          <w:rFonts w:cstheme="minorHAnsi"/>
          <w:color w:val="222222"/>
          <w:shd w:val="clear" w:color="auto" w:fill="FFFFFF"/>
        </w:rPr>
        <w:t xml:space="preserve">v roce </w:t>
      </w:r>
      <w:r w:rsidRPr="00EB0100">
        <w:rPr>
          <w:rFonts w:cstheme="minorHAnsi"/>
          <w:b/>
          <w:bCs/>
          <w:color w:val="222222"/>
          <w:shd w:val="clear" w:color="auto" w:fill="FFFFFF"/>
        </w:rPr>
        <w:t>1934</w:t>
      </w:r>
      <w:r w:rsidRPr="00274953">
        <w:rPr>
          <w:rFonts w:cstheme="minorHAnsi"/>
          <w:color w:val="222222"/>
          <w:shd w:val="clear" w:color="auto" w:fill="FFFFFF"/>
        </w:rPr>
        <w:t xml:space="preserve">. </w:t>
      </w:r>
      <w:r w:rsidR="00EB0100">
        <w:rPr>
          <w:rFonts w:cstheme="minorHAnsi"/>
          <w:color w:val="222222"/>
          <w:shd w:val="clear" w:color="auto" w:fill="FFFFFF"/>
        </w:rPr>
        <w:t>V současnosti</w:t>
      </w:r>
      <w:r w:rsidRPr="00274953">
        <w:rPr>
          <w:rFonts w:cstheme="minorHAnsi"/>
          <w:color w:val="222222"/>
          <w:shd w:val="clear" w:color="auto" w:fill="FFFFFF"/>
        </w:rPr>
        <w:t xml:space="preserve"> se koná </w:t>
      </w:r>
      <w:r w:rsidRPr="00EB0100">
        <w:rPr>
          <w:rFonts w:cstheme="minorHAnsi"/>
          <w:b/>
          <w:bCs/>
          <w:color w:val="222222"/>
          <w:shd w:val="clear" w:color="auto" w:fill="FFFFFF"/>
        </w:rPr>
        <w:t>od května do srpna</w:t>
      </w:r>
      <w:r w:rsidRPr="00274953">
        <w:rPr>
          <w:rFonts w:cstheme="minorHAnsi"/>
          <w:color w:val="222222"/>
          <w:shd w:val="clear" w:color="auto" w:fill="FFFFFF"/>
        </w:rPr>
        <w:t xml:space="preserve"> s programem </w:t>
      </w:r>
      <w:r w:rsidR="001D2662" w:rsidRPr="00EB0100">
        <w:rPr>
          <w:rFonts w:cstheme="minorHAnsi"/>
          <w:b/>
          <w:bCs/>
          <w:color w:val="222222"/>
          <w:shd w:val="clear" w:color="auto" w:fill="FFFFFF"/>
        </w:rPr>
        <w:t>v operním domě pro 1.200 diváků</w:t>
      </w:r>
      <w:r w:rsidR="001D2662" w:rsidRPr="00274953">
        <w:rPr>
          <w:rFonts w:cstheme="minorHAnsi"/>
          <w:color w:val="222222"/>
          <w:shd w:val="clear" w:color="auto" w:fill="FFFFFF"/>
        </w:rPr>
        <w:t xml:space="preserve"> </w:t>
      </w:r>
      <w:r w:rsidR="001D2662">
        <w:rPr>
          <w:rFonts w:cstheme="minorHAnsi"/>
          <w:color w:val="222222"/>
          <w:shd w:val="clear" w:color="auto" w:fill="FFFFFF"/>
        </w:rPr>
        <w:t xml:space="preserve">čítajícím </w:t>
      </w:r>
      <w:r w:rsidRPr="00EB0100">
        <w:rPr>
          <w:rFonts w:cstheme="minorHAnsi"/>
          <w:b/>
          <w:bCs/>
          <w:color w:val="222222"/>
          <w:shd w:val="clear" w:color="auto" w:fill="FFFFFF"/>
        </w:rPr>
        <w:t>šest oper</w:t>
      </w:r>
      <w:r w:rsidR="001D2662" w:rsidRPr="00EB0100">
        <w:rPr>
          <w:rFonts w:cstheme="minorHAnsi"/>
          <w:b/>
          <w:bCs/>
          <w:color w:val="222222"/>
          <w:shd w:val="clear" w:color="auto" w:fill="FFFFFF"/>
        </w:rPr>
        <w:t xml:space="preserve">ních </w:t>
      </w:r>
      <w:r w:rsidR="00EB0998">
        <w:rPr>
          <w:rFonts w:cstheme="minorHAnsi"/>
          <w:b/>
          <w:bCs/>
          <w:color w:val="222222"/>
          <w:shd w:val="clear" w:color="auto" w:fill="FFFFFF"/>
        </w:rPr>
        <w:t>titulů</w:t>
      </w:r>
      <w:r w:rsidRPr="00274953">
        <w:rPr>
          <w:rFonts w:cstheme="minorHAnsi"/>
          <w:color w:val="222222"/>
          <w:shd w:val="clear" w:color="auto" w:fill="FFFFFF"/>
        </w:rPr>
        <w:t xml:space="preserve">. </w:t>
      </w:r>
      <w:proofErr w:type="spellStart"/>
      <w:r w:rsidRPr="00274953">
        <w:rPr>
          <w:rFonts w:cstheme="minorHAnsi"/>
          <w:color w:val="222222"/>
          <w:shd w:val="clear" w:color="auto" w:fill="FFFFFF"/>
        </w:rPr>
        <w:t>Glyndebourne</w:t>
      </w:r>
      <w:proofErr w:type="spellEnd"/>
      <w:r w:rsidRPr="00274953">
        <w:rPr>
          <w:rFonts w:cstheme="minorHAnsi"/>
          <w:color w:val="222222"/>
          <w:shd w:val="clear" w:color="auto" w:fill="FFFFFF"/>
        </w:rPr>
        <w:t xml:space="preserve"> pořádá také dny otevřených dveří pro rodiny s dětmi, umělecké a archivní výstavy </w:t>
      </w:r>
      <w:r w:rsidR="00435970">
        <w:rPr>
          <w:rFonts w:cstheme="minorHAnsi"/>
          <w:color w:val="222222"/>
          <w:shd w:val="clear" w:color="auto" w:fill="FFFFFF"/>
        </w:rPr>
        <w:t>nebo</w:t>
      </w:r>
      <w:r w:rsidRPr="00274953">
        <w:rPr>
          <w:rFonts w:cstheme="minorHAnsi"/>
          <w:color w:val="222222"/>
          <w:shd w:val="clear" w:color="auto" w:fill="FFFFFF"/>
        </w:rPr>
        <w:t xml:space="preserve"> podzimní sezónu oper</w:t>
      </w:r>
      <w:r>
        <w:rPr>
          <w:rFonts w:cstheme="minorHAnsi"/>
          <w:color w:val="222222"/>
          <w:shd w:val="clear" w:color="auto" w:fill="FFFFFF"/>
        </w:rPr>
        <w:t>ních představení</w:t>
      </w:r>
      <w:r w:rsidRPr="00274953">
        <w:rPr>
          <w:rFonts w:cstheme="minorHAnsi"/>
          <w:color w:val="222222"/>
          <w:shd w:val="clear" w:color="auto" w:fill="FFFFFF"/>
        </w:rPr>
        <w:t xml:space="preserve"> a koncertů, která staví do popředí vycházející hvězdy. Celoročně funguje </w:t>
      </w:r>
      <w:r w:rsidR="001D2662">
        <w:rPr>
          <w:rFonts w:cstheme="minorHAnsi"/>
          <w:color w:val="222222"/>
          <w:shd w:val="clear" w:color="auto" w:fill="FFFFFF"/>
        </w:rPr>
        <w:t>také tamní</w:t>
      </w:r>
      <w:r w:rsidRPr="00274953">
        <w:rPr>
          <w:rFonts w:cstheme="minorHAnsi"/>
          <w:color w:val="222222"/>
          <w:shd w:val="clear" w:color="auto" w:fill="FFFFFF"/>
        </w:rPr>
        <w:t xml:space="preserve"> vzdělávací a </w:t>
      </w:r>
      <w:r w:rsidR="001D2662">
        <w:rPr>
          <w:rFonts w:cstheme="minorHAnsi"/>
          <w:color w:val="222222"/>
          <w:shd w:val="clear" w:color="auto" w:fill="FFFFFF"/>
        </w:rPr>
        <w:t>výchovný</w:t>
      </w:r>
      <w:r w:rsidRPr="00274953">
        <w:rPr>
          <w:rFonts w:cstheme="minorHAnsi"/>
          <w:color w:val="222222"/>
          <w:shd w:val="clear" w:color="auto" w:fill="FFFFFF"/>
        </w:rPr>
        <w:t xml:space="preserve"> program.</w:t>
      </w:r>
    </w:p>
    <w:p w14:paraId="338A2481" w14:textId="5266BBF7" w:rsidR="001D2662" w:rsidRDefault="001D2662" w:rsidP="004F2628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Letošní festivalový ročník nabídne, vedle Händelovy Semele, premiérové uvedení </w:t>
      </w:r>
      <w:proofErr w:type="spellStart"/>
      <w:r w:rsidRPr="00EB0100">
        <w:rPr>
          <w:rFonts w:cstheme="minorHAnsi"/>
          <w:b/>
          <w:bCs/>
          <w:color w:val="222222"/>
          <w:shd w:val="clear" w:color="auto" w:fill="FFFFFF"/>
        </w:rPr>
        <w:t>Poulencovy</w:t>
      </w:r>
      <w:proofErr w:type="spellEnd"/>
      <w:r w:rsidRPr="001D2662">
        <w:rPr>
          <w:rFonts w:cstheme="minorHAnsi"/>
          <w:color w:val="222222"/>
          <w:shd w:val="clear" w:color="auto" w:fill="FFFFFF"/>
        </w:rPr>
        <w:t xml:space="preserve"> oper</w:t>
      </w:r>
      <w:r>
        <w:rPr>
          <w:rFonts w:cstheme="minorHAnsi"/>
          <w:color w:val="222222"/>
          <w:shd w:val="clear" w:color="auto" w:fill="FFFFFF"/>
        </w:rPr>
        <w:t>y</w:t>
      </w:r>
      <w:r w:rsidRPr="001D2662">
        <w:rPr>
          <w:rFonts w:cstheme="minorHAnsi"/>
          <w:color w:val="222222"/>
          <w:shd w:val="clear" w:color="auto" w:fill="FFFFFF"/>
        </w:rPr>
        <w:t xml:space="preserve"> </w:t>
      </w:r>
      <w:r w:rsidRPr="00EB0100">
        <w:rPr>
          <w:rFonts w:cstheme="minorHAnsi"/>
          <w:b/>
          <w:bCs/>
          <w:color w:val="222222"/>
          <w:shd w:val="clear" w:color="auto" w:fill="FFFFFF"/>
        </w:rPr>
        <w:t>Dialogy karmelitek</w:t>
      </w:r>
      <w:r w:rsidRPr="001D2662">
        <w:rPr>
          <w:rFonts w:cstheme="minorHAnsi"/>
          <w:color w:val="222222"/>
          <w:shd w:val="clear" w:color="auto" w:fill="FFFFFF"/>
        </w:rPr>
        <w:t xml:space="preserve"> a po více než deseti letech také </w:t>
      </w:r>
      <w:r w:rsidRPr="00EB0100">
        <w:rPr>
          <w:rFonts w:cstheme="minorHAnsi"/>
          <w:b/>
          <w:bCs/>
          <w:color w:val="222222"/>
          <w:shd w:val="clear" w:color="auto" w:fill="FFFFFF"/>
        </w:rPr>
        <w:t>Mozartova Dona Giovanniho</w:t>
      </w:r>
      <w:r w:rsidRPr="001D2662">
        <w:rPr>
          <w:rFonts w:cstheme="minorHAnsi"/>
          <w:color w:val="222222"/>
          <w:shd w:val="clear" w:color="auto" w:fill="FFFFFF"/>
        </w:rPr>
        <w:t xml:space="preserve">. Mezi </w:t>
      </w:r>
      <w:r w:rsidR="00C50784">
        <w:rPr>
          <w:rFonts w:cstheme="minorHAnsi"/>
          <w:color w:val="222222"/>
          <w:shd w:val="clear" w:color="auto" w:fill="FFFFFF"/>
        </w:rPr>
        <w:t xml:space="preserve">další </w:t>
      </w:r>
      <w:r w:rsidRPr="001D2662">
        <w:rPr>
          <w:rFonts w:cstheme="minorHAnsi"/>
          <w:color w:val="222222"/>
          <w:shd w:val="clear" w:color="auto" w:fill="FFFFFF"/>
        </w:rPr>
        <w:t>tři</w:t>
      </w:r>
      <w:r>
        <w:rPr>
          <w:rFonts w:cstheme="minorHAnsi"/>
          <w:color w:val="222222"/>
          <w:shd w:val="clear" w:color="auto" w:fill="FFFFFF"/>
        </w:rPr>
        <w:t xml:space="preserve"> letos</w:t>
      </w:r>
      <w:r w:rsidRPr="001D2662">
        <w:rPr>
          <w:rFonts w:cstheme="minorHAnsi"/>
          <w:color w:val="222222"/>
          <w:shd w:val="clear" w:color="auto" w:fill="FFFFFF"/>
        </w:rPr>
        <w:t xml:space="preserve"> </w:t>
      </w:r>
      <w:r w:rsidR="00C50784">
        <w:rPr>
          <w:rFonts w:cstheme="minorHAnsi"/>
          <w:color w:val="222222"/>
          <w:shd w:val="clear" w:color="auto" w:fill="FFFFFF"/>
        </w:rPr>
        <w:t xml:space="preserve">uváděné </w:t>
      </w:r>
      <w:r w:rsidRPr="001D2662">
        <w:rPr>
          <w:rFonts w:cstheme="minorHAnsi"/>
          <w:color w:val="222222"/>
          <w:shd w:val="clear" w:color="auto" w:fill="FFFFFF"/>
        </w:rPr>
        <w:t xml:space="preserve">inscenace patří </w:t>
      </w:r>
      <w:proofErr w:type="spellStart"/>
      <w:r w:rsidRPr="00EB0100">
        <w:rPr>
          <w:rFonts w:cstheme="minorHAnsi"/>
          <w:b/>
          <w:bCs/>
          <w:color w:val="222222"/>
          <w:shd w:val="clear" w:color="auto" w:fill="FFFFFF"/>
        </w:rPr>
        <w:t>Britten</w:t>
      </w:r>
      <w:r w:rsidR="00C50784" w:rsidRPr="00EB0100">
        <w:rPr>
          <w:rFonts w:cstheme="minorHAnsi"/>
          <w:b/>
          <w:bCs/>
          <w:color w:val="222222"/>
          <w:shd w:val="clear" w:color="auto" w:fill="FFFFFF"/>
        </w:rPr>
        <w:t>ův</w:t>
      </w:r>
      <w:proofErr w:type="spellEnd"/>
      <w:r w:rsidRPr="00EB0100">
        <w:rPr>
          <w:rFonts w:cstheme="minorHAnsi"/>
          <w:b/>
          <w:bCs/>
          <w:color w:val="222222"/>
          <w:shd w:val="clear" w:color="auto" w:fill="FFFFFF"/>
        </w:rPr>
        <w:t xml:space="preserve"> S</w:t>
      </w:r>
      <w:r w:rsidR="00C50784" w:rsidRPr="00EB0100">
        <w:rPr>
          <w:rFonts w:cstheme="minorHAnsi"/>
          <w:b/>
          <w:bCs/>
          <w:color w:val="222222"/>
          <w:shd w:val="clear" w:color="auto" w:fill="FFFFFF"/>
        </w:rPr>
        <w:t>e</w:t>
      </w:r>
      <w:r w:rsidRPr="00EB0100">
        <w:rPr>
          <w:rFonts w:cstheme="minorHAnsi"/>
          <w:b/>
          <w:bCs/>
          <w:color w:val="222222"/>
          <w:shd w:val="clear" w:color="auto" w:fill="FFFFFF"/>
        </w:rPr>
        <w:t>n noci svatojánské</w:t>
      </w:r>
      <w:r w:rsidRPr="001D2662">
        <w:rPr>
          <w:rFonts w:cstheme="minorHAnsi"/>
          <w:color w:val="222222"/>
          <w:shd w:val="clear" w:color="auto" w:fill="FFFFFF"/>
        </w:rPr>
        <w:t xml:space="preserve">, </w:t>
      </w:r>
      <w:r w:rsidRPr="00EB0100">
        <w:rPr>
          <w:rFonts w:cstheme="minorHAnsi"/>
          <w:b/>
          <w:bCs/>
          <w:color w:val="222222"/>
          <w:shd w:val="clear" w:color="auto" w:fill="FFFFFF"/>
        </w:rPr>
        <w:t xml:space="preserve">Stravinského </w:t>
      </w:r>
      <w:proofErr w:type="spellStart"/>
      <w:r w:rsidR="00EB0998">
        <w:rPr>
          <w:rFonts w:cstheme="minorHAnsi"/>
          <w:b/>
          <w:bCs/>
          <w:color w:val="222222"/>
          <w:shd w:val="clear" w:color="auto" w:fill="FFFFFF"/>
        </w:rPr>
        <w:t>Rake’s</w:t>
      </w:r>
      <w:proofErr w:type="spellEnd"/>
      <w:r w:rsidR="00EB0998">
        <w:rPr>
          <w:rFonts w:cstheme="minorHAnsi"/>
          <w:b/>
          <w:bCs/>
          <w:color w:val="222222"/>
          <w:shd w:val="clear" w:color="auto" w:fill="FFFFFF"/>
        </w:rPr>
        <w:t xml:space="preserve"> </w:t>
      </w:r>
      <w:proofErr w:type="spellStart"/>
      <w:r w:rsidR="00EB0998">
        <w:rPr>
          <w:rFonts w:cstheme="minorHAnsi"/>
          <w:b/>
          <w:bCs/>
          <w:color w:val="222222"/>
          <w:shd w:val="clear" w:color="auto" w:fill="FFFFFF"/>
        </w:rPr>
        <w:t>Progress</w:t>
      </w:r>
      <w:proofErr w:type="spellEnd"/>
      <w:r w:rsidRPr="001D2662">
        <w:rPr>
          <w:rFonts w:cstheme="minorHAnsi"/>
          <w:color w:val="222222"/>
          <w:shd w:val="clear" w:color="auto" w:fill="FFFFFF"/>
        </w:rPr>
        <w:t xml:space="preserve"> </w:t>
      </w:r>
      <w:r w:rsidR="00EB0998">
        <w:rPr>
          <w:rFonts w:cstheme="minorHAnsi"/>
          <w:color w:val="222222"/>
          <w:shd w:val="clear" w:color="auto" w:fill="FFFFFF"/>
        </w:rPr>
        <w:t xml:space="preserve">(Život prostopášníka) </w:t>
      </w:r>
      <w:r w:rsidR="00C50784">
        <w:rPr>
          <w:rFonts w:cstheme="minorHAnsi"/>
          <w:color w:val="222222"/>
          <w:shd w:val="clear" w:color="auto" w:fill="FFFFFF"/>
        </w:rPr>
        <w:t>nebo</w:t>
      </w:r>
      <w:r w:rsidRPr="001D266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EB0100">
        <w:rPr>
          <w:rFonts w:cstheme="minorHAnsi"/>
          <w:b/>
          <w:bCs/>
          <w:color w:val="222222"/>
          <w:shd w:val="clear" w:color="auto" w:fill="FFFFFF"/>
        </w:rPr>
        <w:t>Donizettiho</w:t>
      </w:r>
      <w:proofErr w:type="spellEnd"/>
      <w:r w:rsidRPr="001D2662">
        <w:rPr>
          <w:rFonts w:cstheme="minorHAnsi"/>
          <w:color w:val="222222"/>
          <w:shd w:val="clear" w:color="auto" w:fill="FFFFFF"/>
        </w:rPr>
        <w:t xml:space="preserve"> velk</w:t>
      </w:r>
      <w:r w:rsidR="00D34F33">
        <w:rPr>
          <w:rFonts w:cstheme="minorHAnsi"/>
          <w:color w:val="222222"/>
          <w:shd w:val="clear" w:color="auto" w:fill="FFFFFF"/>
        </w:rPr>
        <w:t>á</w:t>
      </w:r>
      <w:r w:rsidRPr="001D2662">
        <w:rPr>
          <w:rFonts w:cstheme="minorHAnsi"/>
          <w:color w:val="222222"/>
          <w:shd w:val="clear" w:color="auto" w:fill="FFFFFF"/>
        </w:rPr>
        <w:t xml:space="preserve"> romantick</w:t>
      </w:r>
      <w:r w:rsidR="00D34F33">
        <w:rPr>
          <w:rFonts w:cstheme="minorHAnsi"/>
          <w:color w:val="222222"/>
          <w:shd w:val="clear" w:color="auto" w:fill="FFFFFF"/>
        </w:rPr>
        <w:t>á</w:t>
      </w:r>
      <w:r w:rsidRPr="001D2662">
        <w:rPr>
          <w:rFonts w:cstheme="minorHAnsi"/>
          <w:color w:val="222222"/>
          <w:shd w:val="clear" w:color="auto" w:fill="FFFFFF"/>
        </w:rPr>
        <w:t xml:space="preserve"> komedie </w:t>
      </w:r>
      <w:r w:rsidR="00C50784" w:rsidRPr="00EB0100">
        <w:rPr>
          <w:rFonts w:cstheme="minorHAnsi"/>
          <w:b/>
          <w:bCs/>
          <w:color w:val="222222"/>
          <w:shd w:val="clear" w:color="auto" w:fill="FFFFFF"/>
        </w:rPr>
        <w:t>Nápoj lásky</w:t>
      </w:r>
      <w:r w:rsidRPr="001D2662">
        <w:rPr>
          <w:rFonts w:cstheme="minorHAnsi"/>
          <w:color w:val="222222"/>
          <w:shd w:val="clear" w:color="auto" w:fill="FFFFFF"/>
        </w:rPr>
        <w:t>.</w:t>
      </w:r>
    </w:p>
    <w:p w14:paraId="3EDBC765" w14:textId="77777777" w:rsidR="003B45B6" w:rsidRPr="009D7FE2" w:rsidRDefault="003B45B6" w:rsidP="009D7FE2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222222"/>
          <w:shd w:val="clear" w:color="auto" w:fill="FFFFFF"/>
        </w:rPr>
      </w:pPr>
    </w:p>
    <w:p w14:paraId="18C61349" w14:textId="3AD7EB84" w:rsidR="00EB3978" w:rsidRPr="00CE5C88" w:rsidRDefault="00EB3978" w:rsidP="00EB3978">
      <w:pPr>
        <w:rPr>
          <w:rFonts w:cstheme="minorHAnsi"/>
        </w:rPr>
      </w:pPr>
      <w:r w:rsidRPr="00F35F89">
        <w:rPr>
          <w:rFonts w:cstheme="minorHAnsi"/>
          <w:b/>
          <w:bCs/>
        </w:rPr>
        <w:t xml:space="preserve">Foto: </w:t>
      </w:r>
      <w:r w:rsidR="001D2662">
        <w:rPr>
          <w:rFonts w:ascii="Calibri" w:hAnsi="Calibri" w:cs="Calibri"/>
          <w:color w:val="222222"/>
          <w:shd w:val="clear" w:color="auto" w:fill="FFFFFF"/>
        </w:rPr>
        <w:t xml:space="preserve">Petra </w:t>
      </w:r>
      <w:proofErr w:type="spellStart"/>
      <w:r w:rsidR="001D2662">
        <w:rPr>
          <w:rFonts w:ascii="Calibri" w:hAnsi="Calibri" w:cs="Calibri"/>
          <w:color w:val="222222"/>
          <w:shd w:val="clear" w:color="auto" w:fill="FFFFFF"/>
        </w:rPr>
        <w:t>Hajská</w:t>
      </w:r>
      <w:proofErr w:type="spellEnd"/>
    </w:p>
    <w:p w14:paraId="1A162FDD" w14:textId="1F25DC80" w:rsidR="00AB0AEA" w:rsidRDefault="00AB0AEA" w:rsidP="00F06297">
      <w:pPr>
        <w:rPr>
          <w:rFonts w:cstheme="minorHAnsi"/>
          <w:b/>
          <w:bCs/>
        </w:rPr>
      </w:pPr>
    </w:p>
    <w:p w14:paraId="5044CF88" w14:textId="749A4201" w:rsidR="00F06297" w:rsidRPr="00A91256" w:rsidRDefault="00353A61" w:rsidP="00F06297">
      <w:pPr>
        <w:autoSpaceDE w:val="0"/>
        <w:rPr>
          <w:rFonts w:cstheme="minorHAnsi"/>
          <w:b/>
        </w:rPr>
      </w:pPr>
      <w:r>
        <w:rPr>
          <w:rFonts w:cstheme="minorHAnsi"/>
          <w:b/>
        </w:rPr>
        <w:t>K</w:t>
      </w:r>
      <w:r w:rsidR="00F06297" w:rsidRPr="00A91256">
        <w:rPr>
          <w:rFonts w:cstheme="minorHAnsi"/>
          <w:b/>
        </w:rPr>
        <w:t>ONTAKT</w:t>
      </w:r>
    </w:p>
    <w:p w14:paraId="7ADA7369" w14:textId="4721FC51" w:rsidR="00F06297" w:rsidRPr="00A91256" w:rsidRDefault="00353A61" w:rsidP="00F06297">
      <w:pPr>
        <w:autoSpaceDE w:val="0"/>
        <w:autoSpaceDN w:val="0"/>
        <w:adjustRightInd w:val="0"/>
        <w:spacing w:after="0"/>
        <w:rPr>
          <w:rFonts w:cstheme="minorHAnsi"/>
          <w:bCs/>
        </w:rPr>
      </w:pPr>
      <w:r>
        <w:rPr>
          <w:rFonts w:cstheme="minorHAnsi"/>
          <w:b/>
          <w:bCs/>
        </w:rPr>
        <w:t>Zdeněk Přidal</w:t>
      </w:r>
    </w:p>
    <w:p w14:paraId="298A8FA3" w14:textId="77DC656D" w:rsidR="00F06297" w:rsidRPr="00A91256" w:rsidRDefault="00F06297" w:rsidP="00F06297">
      <w:pPr>
        <w:autoSpaceDE w:val="0"/>
        <w:autoSpaceDN w:val="0"/>
        <w:adjustRightInd w:val="0"/>
        <w:spacing w:after="0"/>
        <w:rPr>
          <w:rStyle w:val="Hypertextovodkaz"/>
          <w:rFonts w:cstheme="minorHAnsi"/>
        </w:rPr>
      </w:pPr>
      <w:r w:rsidRPr="00A91256">
        <w:rPr>
          <w:rFonts w:cstheme="minorHAnsi"/>
          <w:b/>
          <w:bCs/>
        </w:rPr>
        <w:t>PR</w:t>
      </w:r>
      <w:r w:rsidR="00353A61">
        <w:rPr>
          <w:rFonts w:cstheme="minorHAnsi"/>
          <w:b/>
          <w:bCs/>
        </w:rPr>
        <w:t xml:space="preserve"> &amp; marketing</w:t>
      </w:r>
      <w:r w:rsidRPr="00A91256">
        <w:rPr>
          <w:rFonts w:cstheme="minorHAnsi"/>
        </w:rPr>
        <w:br/>
        <w:t>GSM: +420 774 05 1704</w:t>
      </w:r>
      <w:r w:rsidRPr="00A91256">
        <w:rPr>
          <w:rFonts w:cstheme="minorHAnsi"/>
        </w:rPr>
        <w:br/>
        <w:t>Tel.: +420 234 697 959 </w:t>
      </w:r>
      <w:r w:rsidRPr="00A91256">
        <w:rPr>
          <w:rFonts w:cstheme="minorHAnsi"/>
        </w:rPr>
        <w:br/>
        <w:t xml:space="preserve">E-mail: </w:t>
      </w:r>
      <w:hyperlink r:id="rId6" w:history="1">
        <w:r w:rsidR="00330CD5" w:rsidRPr="006F0E39">
          <w:rPr>
            <w:rStyle w:val="Hypertextovodkaz"/>
            <w:rFonts w:cstheme="minorHAnsi"/>
          </w:rPr>
          <w:t>zdenek@collegium1704.com</w:t>
        </w:r>
      </w:hyperlink>
    </w:p>
    <w:p w14:paraId="736321FD" w14:textId="66F6F552" w:rsidR="00F06297" w:rsidRDefault="00000000" w:rsidP="00AA05F2">
      <w:pPr>
        <w:autoSpaceDE w:val="0"/>
        <w:autoSpaceDN w:val="0"/>
        <w:adjustRightInd w:val="0"/>
      </w:pPr>
      <w:hyperlink r:id="rId7" w:history="1">
        <w:r w:rsidR="00F06297" w:rsidRPr="00A91256">
          <w:rPr>
            <w:rStyle w:val="Hypertextovodkaz"/>
            <w:rFonts w:cstheme="minorHAnsi"/>
          </w:rPr>
          <w:t>www.collegium1704.com</w:t>
        </w:r>
      </w:hyperlink>
      <w:r w:rsidR="00F06297" w:rsidRPr="00A91256">
        <w:rPr>
          <w:rFonts w:cstheme="minorHAnsi"/>
        </w:rPr>
        <w:br/>
      </w:r>
      <w:hyperlink r:id="rId8" w:history="1">
        <w:r w:rsidR="00F06297" w:rsidRPr="00A91256">
          <w:rPr>
            <w:rStyle w:val="Hypertextovodkaz"/>
            <w:rFonts w:cstheme="minorHAnsi"/>
          </w:rPr>
          <w:t>www.facebook.com/Collegium1704</w:t>
        </w:r>
      </w:hyperlink>
    </w:p>
    <w:p w14:paraId="6F45FACB" w14:textId="77777777" w:rsidR="006228B9" w:rsidRPr="006228B9" w:rsidRDefault="006228B9" w:rsidP="006228B9">
      <w:pPr>
        <w:jc w:val="right"/>
      </w:pPr>
    </w:p>
    <w:sectPr w:rsidR="006228B9" w:rsidRPr="00622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B9"/>
    <w:rsid w:val="00020FDB"/>
    <w:rsid w:val="00035237"/>
    <w:rsid w:val="00037CF2"/>
    <w:rsid w:val="00044C30"/>
    <w:rsid w:val="0007396B"/>
    <w:rsid w:val="00074684"/>
    <w:rsid w:val="000831FE"/>
    <w:rsid w:val="0008409B"/>
    <w:rsid w:val="000903D1"/>
    <w:rsid w:val="000A1111"/>
    <w:rsid w:val="000B1323"/>
    <w:rsid w:val="000D3015"/>
    <w:rsid w:val="000D3435"/>
    <w:rsid w:val="000D481A"/>
    <w:rsid w:val="000F50DB"/>
    <w:rsid w:val="0010183C"/>
    <w:rsid w:val="00110C81"/>
    <w:rsid w:val="001207EB"/>
    <w:rsid w:val="00125E2E"/>
    <w:rsid w:val="001307EB"/>
    <w:rsid w:val="00152E97"/>
    <w:rsid w:val="00160900"/>
    <w:rsid w:val="001701D9"/>
    <w:rsid w:val="001733AB"/>
    <w:rsid w:val="00191DF4"/>
    <w:rsid w:val="001A344A"/>
    <w:rsid w:val="001B2C56"/>
    <w:rsid w:val="001B76E8"/>
    <w:rsid w:val="001D2662"/>
    <w:rsid w:val="001D2F72"/>
    <w:rsid w:val="001D36BB"/>
    <w:rsid w:val="001D438B"/>
    <w:rsid w:val="001D6F64"/>
    <w:rsid w:val="001E2037"/>
    <w:rsid w:val="001E2534"/>
    <w:rsid w:val="001F3AFF"/>
    <w:rsid w:val="001F3D51"/>
    <w:rsid w:val="001F6678"/>
    <w:rsid w:val="00204F16"/>
    <w:rsid w:val="00215F33"/>
    <w:rsid w:val="002312A2"/>
    <w:rsid w:val="0023488D"/>
    <w:rsid w:val="0023491A"/>
    <w:rsid w:val="00236B29"/>
    <w:rsid w:val="00262DDF"/>
    <w:rsid w:val="00264112"/>
    <w:rsid w:val="002647B0"/>
    <w:rsid w:val="00267647"/>
    <w:rsid w:val="00271EB1"/>
    <w:rsid w:val="00274953"/>
    <w:rsid w:val="00283FBB"/>
    <w:rsid w:val="00295E1A"/>
    <w:rsid w:val="002A2E1C"/>
    <w:rsid w:val="002B062C"/>
    <w:rsid w:val="002C16B9"/>
    <w:rsid w:val="002C1A61"/>
    <w:rsid w:val="002C2F2A"/>
    <w:rsid w:val="002C5907"/>
    <w:rsid w:val="002C6232"/>
    <w:rsid w:val="002C6734"/>
    <w:rsid w:val="002C6D60"/>
    <w:rsid w:val="002C7545"/>
    <w:rsid w:val="002D709D"/>
    <w:rsid w:val="002D7415"/>
    <w:rsid w:val="002F2638"/>
    <w:rsid w:val="002F303D"/>
    <w:rsid w:val="002F3735"/>
    <w:rsid w:val="002F37E3"/>
    <w:rsid w:val="002F490E"/>
    <w:rsid w:val="002F5EE2"/>
    <w:rsid w:val="002F79C8"/>
    <w:rsid w:val="00313A29"/>
    <w:rsid w:val="00313AE4"/>
    <w:rsid w:val="00316681"/>
    <w:rsid w:val="00316F69"/>
    <w:rsid w:val="00317A59"/>
    <w:rsid w:val="00317EF7"/>
    <w:rsid w:val="003212CD"/>
    <w:rsid w:val="00323FF6"/>
    <w:rsid w:val="00330CD5"/>
    <w:rsid w:val="00344525"/>
    <w:rsid w:val="00345E51"/>
    <w:rsid w:val="00353A61"/>
    <w:rsid w:val="00363EFA"/>
    <w:rsid w:val="00370CF9"/>
    <w:rsid w:val="00374119"/>
    <w:rsid w:val="00377C96"/>
    <w:rsid w:val="003960C6"/>
    <w:rsid w:val="003966BC"/>
    <w:rsid w:val="003B45B6"/>
    <w:rsid w:val="003B6C34"/>
    <w:rsid w:val="003B7806"/>
    <w:rsid w:val="003C10E5"/>
    <w:rsid w:val="003C7455"/>
    <w:rsid w:val="003D4646"/>
    <w:rsid w:val="003E015B"/>
    <w:rsid w:val="003E3CCB"/>
    <w:rsid w:val="003F02E7"/>
    <w:rsid w:val="003F666B"/>
    <w:rsid w:val="00401884"/>
    <w:rsid w:val="00403A77"/>
    <w:rsid w:val="004054AF"/>
    <w:rsid w:val="0040605B"/>
    <w:rsid w:val="0041006E"/>
    <w:rsid w:val="00410189"/>
    <w:rsid w:val="00420941"/>
    <w:rsid w:val="0042224C"/>
    <w:rsid w:val="00423913"/>
    <w:rsid w:val="00423F56"/>
    <w:rsid w:val="0043184F"/>
    <w:rsid w:val="00435970"/>
    <w:rsid w:val="004374A6"/>
    <w:rsid w:val="004426B3"/>
    <w:rsid w:val="004500CC"/>
    <w:rsid w:val="00452E2C"/>
    <w:rsid w:val="004775F4"/>
    <w:rsid w:val="00482874"/>
    <w:rsid w:val="00487465"/>
    <w:rsid w:val="004900C9"/>
    <w:rsid w:val="00493FB5"/>
    <w:rsid w:val="004A46A3"/>
    <w:rsid w:val="004B600C"/>
    <w:rsid w:val="004C3ACD"/>
    <w:rsid w:val="004C6105"/>
    <w:rsid w:val="004C7892"/>
    <w:rsid w:val="004D162F"/>
    <w:rsid w:val="004D1FA7"/>
    <w:rsid w:val="004D7997"/>
    <w:rsid w:val="004F2628"/>
    <w:rsid w:val="005033B0"/>
    <w:rsid w:val="00514FCD"/>
    <w:rsid w:val="00522C9A"/>
    <w:rsid w:val="00524B79"/>
    <w:rsid w:val="005256D7"/>
    <w:rsid w:val="0055369A"/>
    <w:rsid w:val="00562A9B"/>
    <w:rsid w:val="00566CC1"/>
    <w:rsid w:val="005762C0"/>
    <w:rsid w:val="0058351D"/>
    <w:rsid w:val="005A0C68"/>
    <w:rsid w:val="005C56D5"/>
    <w:rsid w:val="005C6C58"/>
    <w:rsid w:val="005E1B00"/>
    <w:rsid w:val="005E3100"/>
    <w:rsid w:val="005E4B58"/>
    <w:rsid w:val="005E51C7"/>
    <w:rsid w:val="005E6C79"/>
    <w:rsid w:val="005E7165"/>
    <w:rsid w:val="005F03F5"/>
    <w:rsid w:val="00601EAB"/>
    <w:rsid w:val="00621005"/>
    <w:rsid w:val="006228B9"/>
    <w:rsid w:val="00622D45"/>
    <w:rsid w:val="006249DC"/>
    <w:rsid w:val="00624B8B"/>
    <w:rsid w:val="006302AA"/>
    <w:rsid w:val="0063098D"/>
    <w:rsid w:val="0063136F"/>
    <w:rsid w:val="0064776F"/>
    <w:rsid w:val="00650A1D"/>
    <w:rsid w:val="00661F5A"/>
    <w:rsid w:val="00673B4D"/>
    <w:rsid w:val="00677BB3"/>
    <w:rsid w:val="006868A9"/>
    <w:rsid w:val="00687C33"/>
    <w:rsid w:val="006909E1"/>
    <w:rsid w:val="00696B6B"/>
    <w:rsid w:val="006A3906"/>
    <w:rsid w:val="006A48B9"/>
    <w:rsid w:val="006B2D3E"/>
    <w:rsid w:val="006D1C0B"/>
    <w:rsid w:val="007017DA"/>
    <w:rsid w:val="00702025"/>
    <w:rsid w:val="00704A6C"/>
    <w:rsid w:val="0071243C"/>
    <w:rsid w:val="0071521E"/>
    <w:rsid w:val="007362F0"/>
    <w:rsid w:val="00736A96"/>
    <w:rsid w:val="00763427"/>
    <w:rsid w:val="00770FC0"/>
    <w:rsid w:val="007771E5"/>
    <w:rsid w:val="00791828"/>
    <w:rsid w:val="0079734F"/>
    <w:rsid w:val="007B1CC9"/>
    <w:rsid w:val="007B4271"/>
    <w:rsid w:val="007C1D94"/>
    <w:rsid w:val="007C7C8E"/>
    <w:rsid w:val="007D219F"/>
    <w:rsid w:val="007D394C"/>
    <w:rsid w:val="007D5BB5"/>
    <w:rsid w:val="007D64A3"/>
    <w:rsid w:val="007E2CCE"/>
    <w:rsid w:val="007F2403"/>
    <w:rsid w:val="0080594D"/>
    <w:rsid w:val="0081022F"/>
    <w:rsid w:val="00811C69"/>
    <w:rsid w:val="008234CA"/>
    <w:rsid w:val="00823847"/>
    <w:rsid w:val="00831208"/>
    <w:rsid w:val="008327E0"/>
    <w:rsid w:val="008365E4"/>
    <w:rsid w:val="00837D10"/>
    <w:rsid w:val="008430AF"/>
    <w:rsid w:val="00844302"/>
    <w:rsid w:val="0085148A"/>
    <w:rsid w:val="00857E93"/>
    <w:rsid w:val="00865A61"/>
    <w:rsid w:val="00876ACB"/>
    <w:rsid w:val="0087706F"/>
    <w:rsid w:val="00883DFE"/>
    <w:rsid w:val="008B7ECD"/>
    <w:rsid w:val="008C0864"/>
    <w:rsid w:val="008C36A8"/>
    <w:rsid w:val="008C77FC"/>
    <w:rsid w:val="008D7302"/>
    <w:rsid w:val="008E4E81"/>
    <w:rsid w:val="008E54DB"/>
    <w:rsid w:val="00904813"/>
    <w:rsid w:val="0090627D"/>
    <w:rsid w:val="00912A70"/>
    <w:rsid w:val="00915474"/>
    <w:rsid w:val="00945BDD"/>
    <w:rsid w:val="0096053A"/>
    <w:rsid w:val="0096111E"/>
    <w:rsid w:val="009915E8"/>
    <w:rsid w:val="009A146F"/>
    <w:rsid w:val="009A1CAC"/>
    <w:rsid w:val="009A4C8B"/>
    <w:rsid w:val="009B123E"/>
    <w:rsid w:val="009B6DCB"/>
    <w:rsid w:val="009C62A5"/>
    <w:rsid w:val="009D7FE2"/>
    <w:rsid w:val="009E1307"/>
    <w:rsid w:val="009E3B67"/>
    <w:rsid w:val="009E70C1"/>
    <w:rsid w:val="00A0436B"/>
    <w:rsid w:val="00A140AC"/>
    <w:rsid w:val="00A219F7"/>
    <w:rsid w:val="00A22CD4"/>
    <w:rsid w:val="00A235A5"/>
    <w:rsid w:val="00A26BA1"/>
    <w:rsid w:val="00A47337"/>
    <w:rsid w:val="00A54AD6"/>
    <w:rsid w:val="00A603E8"/>
    <w:rsid w:val="00A67810"/>
    <w:rsid w:val="00A76E57"/>
    <w:rsid w:val="00A9406D"/>
    <w:rsid w:val="00AA05F2"/>
    <w:rsid w:val="00AA4CFC"/>
    <w:rsid w:val="00AB0AEA"/>
    <w:rsid w:val="00AB3916"/>
    <w:rsid w:val="00AE4F01"/>
    <w:rsid w:val="00AE59B1"/>
    <w:rsid w:val="00AF2F5E"/>
    <w:rsid w:val="00AF60E4"/>
    <w:rsid w:val="00AF736F"/>
    <w:rsid w:val="00B010CF"/>
    <w:rsid w:val="00B046A2"/>
    <w:rsid w:val="00B04DEB"/>
    <w:rsid w:val="00B0623D"/>
    <w:rsid w:val="00B06CA6"/>
    <w:rsid w:val="00B11883"/>
    <w:rsid w:val="00B22630"/>
    <w:rsid w:val="00B27E29"/>
    <w:rsid w:val="00B40951"/>
    <w:rsid w:val="00B40C76"/>
    <w:rsid w:val="00B542A6"/>
    <w:rsid w:val="00B615E5"/>
    <w:rsid w:val="00B754A4"/>
    <w:rsid w:val="00B76158"/>
    <w:rsid w:val="00B808BB"/>
    <w:rsid w:val="00B9215E"/>
    <w:rsid w:val="00BB5D83"/>
    <w:rsid w:val="00BC42F8"/>
    <w:rsid w:val="00BC62B7"/>
    <w:rsid w:val="00BC7014"/>
    <w:rsid w:val="00BD67E0"/>
    <w:rsid w:val="00C135A5"/>
    <w:rsid w:val="00C159F5"/>
    <w:rsid w:val="00C36BD1"/>
    <w:rsid w:val="00C50784"/>
    <w:rsid w:val="00C82CE5"/>
    <w:rsid w:val="00C83175"/>
    <w:rsid w:val="00C8676C"/>
    <w:rsid w:val="00C948CD"/>
    <w:rsid w:val="00CA45BC"/>
    <w:rsid w:val="00CA7029"/>
    <w:rsid w:val="00CB1159"/>
    <w:rsid w:val="00CC58E4"/>
    <w:rsid w:val="00CD55EF"/>
    <w:rsid w:val="00CE032E"/>
    <w:rsid w:val="00CE5C88"/>
    <w:rsid w:val="00D12243"/>
    <w:rsid w:val="00D17D01"/>
    <w:rsid w:val="00D21411"/>
    <w:rsid w:val="00D32AC6"/>
    <w:rsid w:val="00D34F33"/>
    <w:rsid w:val="00D42687"/>
    <w:rsid w:val="00D549F3"/>
    <w:rsid w:val="00D57232"/>
    <w:rsid w:val="00D71A39"/>
    <w:rsid w:val="00D9594C"/>
    <w:rsid w:val="00DB7973"/>
    <w:rsid w:val="00DD09CA"/>
    <w:rsid w:val="00DF01B2"/>
    <w:rsid w:val="00DF19D0"/>
    <w:rsid w:val="00DF210D"/>
    <w:rsid w:val="00DF6CB7"/>
    <w:rsid w:val="00E03EBE"/>
    <w:rsid w:val="00E043E2"/>
    <w:rsid w:val="00E10DD1"/>
    <w:rsid w:val="00E12E37"/>
    <w:rsid w:val="00E16C95"/>
    <w:rsid w:val="00E16FFF"/>
    <w:rsid w:val="00E259CB"/>
    <w:rsid w:val="00E30081"/>
    <w:rsid w:val="00E30D2A"/>
    <w:rsid w:val="00E37AE7"/>
    <w:rsid w:val="00E44D37"/>
    <w:rsid w:val="00E46B56"/>
    <w:rsid w:val="00E504C6"/>
    <w:rsid w:val="00E55107"/>
    <w:rsid w:val="00E638C8"/>
    <w:rsid w:val="00E7615F"/>
    <w:rsid w:val="00E861D1"/>
    <w:rsid w:val="00E90790"/>
    <w:rsid w:val="00EA0030"/>
    <w:rsid w:val="00EB0100"/>
    <w:rsid w:val="00EB0998"/>
    <w:rsid w:val="00EB3978"/>
    <w:rsid w:val="00EB3E90"/>
    <w:rsid w:val="00EF183D"/>
    <w:rsid w:val="00EF4F3B"/>
    <w:rsid w:val="00F00BA2"/>
    <w:rsid w:val="00F0158C"/>
    <w:rsid w:val="00F03865"/>
    <w:rsid w:val="00F04970"/>
    <w:rsid w:val="00F06297"/>
    <w:rsid w:val="00F0702F"/>
    <w:rsid w:val="00F21357"/>
    <w:rsid w:val="00F2156B"/>
    <w:rsid w:val="00F35F89"/>
    <w:rsid w:val="00F378BD"/>
    <w:rsid w:val="00F444C6"/>
    <w:rsid w:val="00F44BE1"/>
    <w:rsid w:val="00F45154"/>
    <w:rsid w:val="00F47925"/>
    <w:rsid w:val="00F66334"/>
    <w:rsid w:val="00F70825"/>
    <w:rsid w:val="00F95519"/>
    <w:rsid w:val="00FA54BB"/>
    <w:rsid w:val="00FA631A"/>
    <w:rsid w:val="00FD3960"/>
    <w:rsid w:val="00FD47C6"/>
    <w:rsid w:val="00FD5963"/>
    <w:rsid w:val="00FD6263"/>
    <w:rsid w:val="00FD75FB"/>
    <w:rsid w:val="00FD78C9"/>
    <w:rsid w:val="00FE0B0D"/>
    <w:rsid w:val="00FE2668"/>
    <w:rsid w:val="00FE5A45"/>
    <w:rsid w:val="00FF279D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F55C"/>
  <w15:chartTrackingRefBased/>
  <w15:docId w15:val="{5B0EC41A-A428-4EB8-97DC-70D44054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997"/>
  </w:style>
  <w:style w:type="paragraph" w:styleId="Nadpis1">
    <w:name w:val="heading 1"/>
    <w:basedOn w:val="Normln"/>
    <w:link w:val="Nadpis1Char"/>
    <w:uiPriority w:val="9"/>
    <w:qFormat/>
    <w:rsid w:val="002F5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62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1357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F21357"/>
    <w:rPr>
      <w:i/>
      <w:iCs/>
    </w:rPr>
  </w:style>
  <w:style w:type="character" w:styleId="Siln">
    <w:name w:val="Strong"/>
    <w:basedOn w:val="Standardnpsmoodstavce"/>
    <w:uiPriority w:val="22"/>
    <w:qFormat/>
    <w:rsid w:val="009E70C1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F5E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5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8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08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Collegium17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llegium1704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denek@collegium1704.com" TargetMode="Externa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544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Rádlová</dc:creator>
  <cp:keywords/>
  <dc:description/>
  <cp:lastModifiedBy>collegium@outlook.cz</cp:lastModifiedBy>
  <cp:revision>7</cp:revision>
  <dcterms:created xsi:type="dcterms:W3CDTF">2023-07-11T13:57:00Z</dcterms:created>
  <dcterms:modified xsi:type="dcterms:W3CDTF">2023-07-14T09:41:00Z</dcterms:modified>
</cp:coreProperties>
</file>