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4C" w:rsidRDefault="00E25E4C" w:rsidP="00E25E4C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hAnsi="Verdana"/>
          <w:b/>
          <w:bCs/>
          <w:spacing w:val="60"/>
        </w:rPr>
      </w:pPr>
      <w:r>
        <w:rPr>
          <w:rFonts w:ascii="Verdana" w:hAnsi="Verdana"/>
          <w:noProof/>
          <w:lang w:eastAsia="cs-CZ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3581400</wp:posOffset>
            </wp:positionH>
            <wp:positionV relativeFrom="line">
              <wp:posOffset>0</wp:posOffset>
            </wp:positionV>
            <wp:extent cx="2199640" cy="360680"/>
            <wp:effectExtent l="0" t="0" r="0" b="0"/>
            <wp:wrapSquare wrapText="bothSides" distT="57150" distB="57150" distL="57150" distR="57150"/>
            <wp:docPr id="1073741825" name="officeArt object" descr="Collegium 1704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ollegium 1704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360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25E4C" w:rsidRDefault="00E25E4C" w:rsidP="00E25E4C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hAnsi="Verdana"/>
          <w:b/>
          <w:bCs/>
          <w:spacing w:val="60"/>
        </w:rPr>
      </w:pPr>
    </w:p>
    <w:p w:rsidR="00E25E4C" w:rsidRDefault="00E25E4C" w:rsidP="00E25E4C">
      <w:pPr>
        <w:pBdr>
          <w:bottom w:val="single" w:sz="6" w:space="0" w:color="000000"/>
        </w:pBdr>
        <w:tabs>
          <w:tab w:val="left" w:pos="6946"/>
        </w:tabs>
        <w:spacing w:after="12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  <w:spacing w:val="60"/>
        </w:rPr>
        <w:t>Tisková zpráva</w:t>
      </w:r>
      <w:r w:rsidR="00351CEE">
        <w:rPr>
          <w:rFonts w:ascii="Verdana" w:eastAsia="Verdana" w:hAnsi="Verdana" w:cs="Verdana"/>
          <w:b/>
          <w:bCs/>
          <w:caps/>
          <w:spacing w:val="60"/>
        </w:rPr>
        <w:t>28</w:t>
      </w:r>
      <w:r>
        <w:rPr>
          <w:rFonts w:ascii="Verdana" w:eastAsia="Verdana" w:hAnsi="Verdana" w:cs="Verdana"/>
          <w:b/>
          <w:bCs/>
          <w:caps/>
          <w:spacing w:val="60"/>
        </w:rPr>
        <w:t>. 1. 2020</w:t>
      </w:r>
    </w:p>
    <w:p w:rsidR="008F7D67" w:rsidRDefault="008F7D67">
      <w:r>
        <w:rPr>
          <w:noProof/>
          <w:lang w:eastAsia="cs-CZ"/>
        </w:rPr>
        <w:drawing>
          <wp:inline distT="0" distB="0" distL="0" distR="0">
            <wp:extent cx="5751368" cy="234315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5" cy="2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7" w:rsidRPr="00351CEE" w:rsidRDefault="00EA7CE3" w:rsidP="00EE74CB">
      <w:pPr>
        <w:jc w:val="center"/>
        <w:rPr>
          <w:b/>
          <w:bCs/>
          <w:sz w:val="28"/>
          <w:szCs w:val="28"/>
        </w:rPr>
      </w:pPr>
      <w:r w:rsidRPr="00351CEE">
        <w:rPr>
          <w:b/>
          <w:bCs/>
          <w:sz w:val="28"/>
          <w:szCs w:val="28"/>
        </w:rPr>
        <w:t xml:space="preserve">STRADELLOVO EMOTIVNÍ </w:t>
      </w:r>
      <w:r w:rsidR="006F00D6" w:rsidRPr="00351CEE">
        <w:rPr>
          <w:b/>
          <w:bCs/>
          <w:sz w:val="28"/>
          <w:szCs w:val="28"/>
        </w:rPr>
        <w:t>ORATORIUM SAN GIOVANNI</w:t>
      </w:r>
      <w:r w:rsidR="006E1D83" w:rsidRPr="00351CEE">
        <w:rPr>
          <w:b/>
          <w:bCs/>
          <w:sz w:val="28"/>
          <w:szCs w:val="28"/>
        </w:rPr>
        <w:t xml:space="preserve"> BATTISTA V PODÁNÍ COLLEGIA 1704</w:t>
      </w:r>
    </w:p>
    <w:p w:rsidR="005E5D39" w:rsidRDefault="00582B61" w:rsidP="00ED0CBB">
      <w:pPr>
        <w:rPr>
          <w:b/>
          <w:bCs/>
        </w:rPr>
      </w:pPr>
      <w:r w:rsidRPr="006F00D6">
        <w:rPr>
          <w:b/>
          <w:bCs/>
        </w:rPr>
        <w:t xml:space="preserve">Sezóna 2019/20 vstupuje do své </w:t>
      </w:r>
      <w:r w:rsidR="00750EAB">
        <w:rPr>
          <w:b/>
          <w:bCs/>
        </w:rPr>
        <w:t>druhé poloviny</w:t>
      </w:r>
      <w:r w:rsidRPr="006F00D6">
        <w:rPr>
          <w:b/>
          <w:bCs/>
        </w:rPr>
        <w:t xml:space="preserve"> oratoriem Alessandra </w:t>
      </w:r>
      <w:proofErr w:type="spellStart"/>
      <w:r w:rsidRPr="006F00D6">
        <w:rPr>
          <w:b/>
          <w:bCs/>
        </w:rPr>
        <w:t>Stradelly</w:t>
      </w:r>
      <w:proofErr w:type="spellEnd"/>
      <w:r w:rsidRPr="006F00D6">
        <w:rPr>
          <w:b/>
          <w:bCs/>
        </w:rPr>
        <w:t xml:space="preserve"> San </w:t>
      </w:r>
      <w:proofErr w:type="spellStart"/>
      <w:r w:rsidRPr="006F00D6">
        <w:rPr>
          <w:b/>
          <w:bCs/>
        </w:rPr>
        <w:t>Giovanni</w:t>
      </w:r>
      <w:proofErr w:type="spellEnd"/>
      <w:r w:rsidRPr="006F00D6">
        <w:rPr>
          <w:b/>
          <w:bCs/>
        </w:rPr>
        <w:t xml:space="preserve"> </w:t>
      </w:r>
      <w:proofErr w:type="spellStart"/>
      <w:r w:rsidRPr="006F00D6">
        <w:rPr>
          <w:b/>
          <w:bCs/>
        </w:rPr>
        <w:t>Battista</w:t>
      </w:r>
      <w:proofErr w:type="spellEnd"/>
      <w:r w:rsidRPr="006F00D6">
        <w:rPr>
          <w:b/>
          <w:bCs/>
        </w:rPr>
        <w:t xml:space="preserve">. </w:t>
      </w:r>
      <w:r w:rsidR="00750EAB">
        <w:rPr>
          <w:b/>
          <w:bCs/>
        </w:rPr>
        <w:t xml:space="preserve">Kromě Prahy a Drážďan představí </w:t>
      </w:r>
      <w:proofErr w:type="spellStart"/>
      <w:r w:rsidR="00750EAB">
        <w:rPr>
          <w:b/>
          <w:bCs/>
        </w:rPr>
        <w:t>Collegium</w:t>
      </w:r>
      <w:proofErr w:type="spellEnd"/>
      <w:r w:rsidR="00750EAB">
        <w:rPr>
          <w:b/>
          <w:bCs/>
        </w:rPr>
        <w:t xml:space="preserve"> 1704 toto oratorium i publiku v</w:t>
      </w:r>
      <w:r w:rsidR="005E5D39">
        <w:rPr>
          <w:b/>
          <w:bCs/>
        </w:rPr>
        <w:t> </w:t>
      </w:r>
      <w:r w:rsidR="00750EAB">
        <w:rPr>
          <w:b/>
          <w:bCs/>
        </w:rPr>
        <w:t>Amsterdamu</w:t>
      </w:r>
      <w:r w:rsidR="005E5D39">
        <w:rPr>
          <w:b/>
          <w:bCs/>
        </w:rPr>
        <w:t xml:space="preserve">. </w:t>
      </w:r>
      <w:r w:rsidR="00D7570A">
        <w:rPr>
          <w:b/>
          <w:bCs/>
        </w:rPr>
        <w:t xml:space="preserve">Jde o jedinečnou příležitost slyšet dílo, s nímž </w:t>
      </w:r>
      <w:proofErr w:type="spellStart"/>
      <w:r w:rsidR="00D7570A">
        <w:rPr>
          <w:b/>
          <w:bCs/>
        </w:rPr>
        <w:t>Collegium</w:t>
      </w:r>
      <w:proofErr w:type="spellEnd"/>
      <w:r w:rsidR="00D7570A">
        <w:rPr>
          <w:b/>
          <w:bCs/>
        </w:rPr>
        <w:t xml:space="preserve"> 1704 s velkým úspěchem vystoupilo na </w:t>
      </w:r>
      <w:proofErr w:type="spellStart"/>
      <w:r w:rsidR="00D7570A">
        <w:rPr>
          <w:b/>
          <w:bCs/>
        </w:rPr>
        <w:t>SalzburgerFestspiele</w:t>
      </w:r>
      <w:proofErr w:type="spellEnd"/>
      <w:r w:rsidR="00D7570A">
        <w:rPr>
          <w:b/>
          <w:bCs/>
        </w:rPr>
        <w:t xml:space="preserve"> v roce 2018.</w:t>
      </w:r>
    </w:p>
    <w:p w:rsidR="00542F18" w:rsidRDefault="00582B61" w:rsidP="00ED0CBB">
      <w:r>
        <w:t xml:space="preserve">Příběh sv. Jana </w:t>
      </w:r>
      <w:r w:rsidR="006F00D6">
        <w:t>K</w:t>
      </w:r>
      <w:r>
        <w:t>řtitele a svůdné královské dcer</w:t>
      </w:r>
      <w:r w:rsidR="006F00D6">
        <w:t xml:space="preserve">y </w:t>
      </w:r>
      <w:proofErr w:type="spellStart"/>
      <w:r w:rsidR="006F00D6">
        <w:t>Salome</w:t>
      </w:r>
      <w:proofErr w:type="spellEnd"/>
      <w:r w:rsidR="006F00D6">
        <w:t xml:space="preserve"> převyprávěný </w:t>
      </w:r>
      <w:proofErr w:type="spellStart"/>
      <w:r w:rsidR="006F00D6">
        <w:t>AlessandremStradellou</w:t>
      </w:r>
      <w:r w:rsidR="00542F18">
        <w:t>se</w:t>
      </w:r>
      <w:proofErr w:type="spellEnd"/>
      <w:r w:rsidR="00542F18">
        <w:t xml:space="preserve"> vyznačuje </w:t>
      </w:r>
      <w:r w:rsidR="006F00D6">
        <w:t xml:space="preserve">melodickou invencí a pestrostí zpracování libreta. </w:t>
      </w:r>
      <w:r w:rsidR="00542F18">
        <w:t xml:space="preserve">Oratorium bylo napsáno </w:t>
      </w:r>
      <w:r w:rsidR="005E5D39">
        <w:t xml:space="preserve">roku 1675 </w:t>
      </w:r>
      <w:r w:rsidR="00542F18">
        <w:t xml:space="preserve">na zakázku jako jedno ze čtrnácti oratorií uváděných mezi svátkem Tří králů a Velikonocemi. Životy svatých byly oblíbeným tématem takových děl, </w:t>
      </w:r>
      <w:proofErr w:type="spellStart"/>
      <w:r w:rsidR="00542F18">
        <w:t>Stradella</w:t>
      </w:r>
      <w:proofErr w:type="spellEnd"/>
      <w:r w:rsidR="00542F18">
        <w:t xml:space="preserve"> ale přistoupil k příběhu Jana Křtitele na dobové poměry </w:t>
      </w:r>
      <w:r w:rsidR="005E5D39">
        <w:t xml:space="preserve">s </w:t>
      </w:r>
      <w:r w:rsidR="00542F18">
        <w:t xml:space="preserve">neobvykle </w:t>
      </w:r>
      <w:r w:rsidR="005E5D39">
        <w:t xml:space="preserve">přímočarou dramatičností. </w:t>
      </w:r>
      <w:r w:rsidR="00890D01">
        <w:t xml:space="preserve">Libretista </w:t>
      </w:r>
      <w:proofErr w:type="spellStart"/>
      <w:r w:rsidR="00890D01">
        <w:t>AnsaldoAnsaldi</w:t>
      </w:r>
      <w:proofErr w:type="spellEnd"/>
      <w:r w:rsidR="00890D01">
        <w:t xml:space="preserve"> postavil příběh na pěti postavách</w:t>
      </w:r>
      <w:r w:rsidR="00542F18">
        <w:t xml:space="preserve">: </w:t>
      </w:r>
      <w:r w:rsidR="005E5D39">
        <w:t xml:space="preserve">na </w:t>
      </w:r>
      <w:r w:rsidR="00542F18">
        <w:t xml:space="preserve">Svatém Janu Křtiteli, </w:t>
      </w:r>
      <w:r w:rsidR="005E5D39">
        <w:t xml:space="preserve">Salome, jejím otci </w:t>
      </w:r>
      <w:r w:rsidR="00542F18">
        <w:t xml:space="preserve">Herodovi, </w:t>
      </w:r>
      <w:r w:rsidR="005E5D39">
        <w:t xml:space="preserve">matce </w:t>
      </w:r>
      <w:proofErr w:type="spellStart"/>
      <w:r w:rsidR="00542F18">
        <w:t>Herodiad</w:t>
      </w:r>
      <w:r w:rsidR="00351CEE">
        <w:t>e</w:t>
      </w:r>
      <w:proofErr w:type="spellEnd"/>
      <w:r w:rsidR="00542F18">
        <w:t xml:space="preserve"> a rádci</w:t>
      </w:r>
      <w:r w:rsidR="005E5D39">
        <w:t xml:space="preserve">.  V oratoriu chybí vypravěč a sbor, což </w:t>
      </w:r>
      <w:r w:rsidR="00D7570A">
        <w:t>se odráží v</w:t>
      </w:r>
      <w:r w:rsidR="005E5D39">
        <w:t xml:space="preserve"> závěr</w:t>
      </w:r>
      <w:r w:rsidR="00D7570A">
        <w:t>u</w:t>
      </w:r>
      <w:r w:rsidR="005E5D39">
        <w:t xml:space="preserve"> první i druhé části, který </w:t>
      </w:r>
      <w:proofErr w:type="spellStart"/>
      <w:r w:rsidR="005E5D39">
        <w:t>Stradella</w:t>
      </w:r>
      <w:r w:rsidR="00D7570A">
        <w:t>v</w:t>
      </w:r>
      <w:proofErr w:type="spellEnd"/>
      <w:r w:rsidR="00D7570A">
        <w:t xml:space="preserve"> obou případech </w:t>
      </w:r>
      <w:r w:rsidR="005E5D39">
        <w:t xml:space="preserve">zasvětil duetu Heroda a </w:t>
      </w:r>
      <w:r w:rsidR="00D7570A">
        <w:t xml:space="preserve">jeho dcery </w:t>
      </w:r>
      <w:r w:rsidR="005E5D39">
        <w:t xml:space="preserve">Salome. </w:t>
      </w:r>
      <w:bookmarkStart w:id="0" w:name="_GoBack"/>
      <w:bookmarkEnd w:id="0"/>
    </w:p>
    <w:p w:rsidR="006F00D6" w:rsidRDefault="00750EAB" w:rsidP="00ED0CBB">
      <w:r>
        <w:t xml:space="preserve">Oratorium San </w:t>
      </w:r>
      <w:proofErr w:type="spellStart"/>
      <w:r>
        <w:t>Giovanni</w:t>
      </w:r>
      <w:proofErr w:type="spellEnd"/>
      <w:r>
        <w:t xml:space="preserve"> </w:t>
      </w:r>
      <w:proofErr w:type="spellStart"/>
      <w:r>
        <w:t>Battista</w:t>
      </w:r>
      <w:proofErr w:type="spellEnd"/>
      <w:r>
        <w:t xml:space="preserve"> zazní v podání </w:t>
      </w:r>
      <w:proofErr w:type="spellStart"/>
      <w:r w:rsidR="006F00D6">
        <w:t>Collegi</w:t>
      </w:r>
      <w:r>
        <w:t>a</w:t>
      </w:r>
      <w:proofErr w:type="spellEnd"/>
      <w:r w:rsidR="006F00D6">
        <w:t xml:space="preserve"> 1704 </w:t>
      </w:r>
      <w:r>
        <w:t xml:space="preserve">celkem třikrát. Poprvé to bude </w:t>
      </w:r>
      <w:r w:rsidR="00351CEE">
        <w:t xml:space="preserve">4. února 2020 </w:t>
      </w:r>
      <w:r w:rsidR="006F00D6">
        <w:t>v</w:t>
      </w:r>
      <w:r w:rsidR="00D7570A">
        <w:t> Dvořákově síni</w:t>
      </w:r>
      <w:r w:rsidR="006F00D6">
        <w:t> Rudolfin</w:t>
      </w:r>
      <w:r w:rsidR="00D7570A">
        <w:t>a</w:t>
      </w:r>
      <w:r w:rsidR="006F00D6">
        <w:t xml:space="preserve"> v rámci pražské sezóny</w:t>
      </w:r>
      <w:r>
        <w:t xml:space="preserve">, podruhé </w:t>
      </w:r>
      <w:r w:rsidR="00351CEE">
        <w:t xml:space="preserve">6. února 2020, </w:t>
      </w:r>
      <w:r w:rsidR="00905486">
        <w:t xml:space="preserve">tradičně </w:t>
      </w:r>
      <w:r w:rsidR="006F00D6">
        <w:t>v</w:t>
      </w:r>
      <w:r>
        <w:t> d</w:t>
      </w:r>
      <w:r w:rsidR="006F00D6">
        <w:t>rážďan</w:t>
      </w:r>
      <w:r>
        <w:t xml:space="preserve">ském </w:t>
      </w:r>
      <w:proofErr w:type="spellStart"/>
      <w:r>
        <w:t>Annenkirche</w:t>
      </w:r>
      <w:proofErr w:type="spellEnd"/>
      <w:r w:rsidR="006F00D6">
        <w:t xml:space="preserve"> jako součást Hudebního mostu Praha</w:t>
      </w:r>
      <w:r w:rsidR="00905486">
        <w:t>–</w:t>
      </w:r>
      <w:r w:rsidR="006F00D6">
        <w:t>Drážďany</w:t>
      </w:r>
      <w:r w:rsidR="00905486">
        <w:t xml:space="preserve">. Třetí provedení oratoria San </w:t>
      </w:r>
      <w:proofErr w:type="spellStart"/>
      <w:r w:rsidR="00905486">
        <w:t>Giovanni</w:t>
      </w:r>
      <w:proofErr w:type="spellEnd"/>
      <w:r w:rsidR="00905486">
        <w:t xml:space="preserve"> </w:t>
      </w:r>
      <w:proofErr w:type="spellStart"/>
      <w:r w:rsidR="00905486">
        <w:t>Battista</w:t>
      </w:r>
      <w:proofErr w:type="spellEnd"/>
      <w:r w:rsidR="00905486">
        <w:t xml:space="preserve"> proběhne </w:t>
      </w:r>
      <w:r w:rsidR="00351CEE">
        <w:t xml:space="preserve">8. února 2020 </w:t>
      </w:r>
      <w:r>
        <w:t>v</w:t>
      </w:r>
      <w:r w:rsidR="00905486">
        <w:t xml:space="preserve"> koncertní síni </w:t>
      </w:r>
      <w:proofErr w:type="spellStart"/>
      <w:r w:rsidR="00905486">
        <w:t>HetConcertgebouw</w:t>
      </w:r>
      <w:proofErr w:type="spellEnd"/>
      <w:r w:rsidR="00351CEE">
        <w:t xml:space="preserve"> v</w:t>
      </w:r>
      <w:r>
        <w:t> Amsterdamu</w:t>
      </w:r>
      <w:r w:rsidR="00905486">
        <w:t>,t</w:t>
      </w:r>
      <w:r>
        <w:t xml:space="preserve">ento koncert </w:t>
      </w:r>
      <w:r w:rsidR="009B28DF">
        <w:t>bude vysílán</w:t>
      </w:r>
      <w:r>
        <w:t xml:space="preserve"> živě </w:t>
      </w:r>
      <w:r w:rsidR="009B28DF">
        <w:t>rozhlasem.</w:t>
      </w:r>
    </w:p>
    <w:p w:rsidR="00EA7CE3" w:rsidRPr="009B28DF" w:rsidRDefault="00905486" w:rsidP="00ED0CBB">
      <w:r>
        <w:t xml:space="preserve">Pro oba </w:t>
      </w:r>
      <w:r w:rsidR="00EE74CB">
        <w:t xml:space="preserve">hlavní </w:t>
      </w:r>
      <w:r>
        <w:t xml:space="preserve">představitele </w:t>
      </w:r>
      <w:r w:rsidR="00EE74CB">
        <w:t>bude koncert 4. února 2020 jejich pražskou premiérou</w:t>
      </w:r>
      <w:r>
        <w:t xml:space="preserve">. </w:t>
      </w:r>
      <w:r w:rsidR="00EA7CE3" w:rsidRPr="009B28DF">
        <w:t>V titulní roli Jan</w:t>
      </w:r>
      <w:r>
        <w:t>a</w:t>
      </w:r>
      <w:r w:rsidR="00EA7CE3" w:rsidRPr="009B28DF">
        <w:t xml:space="preserve"> Křtitele se představí francouzský kontratenorista </w:t>
      </w:r>
      <w:proofErr w:type="spellStart"/>
      <w:r w:rsidR="00EA7CE3" w:rsidRPr="00351CEE">
        <w:rPr>
          <w:b/>
          <w:bCs/>
        </w:rPr>
        <w:t>Christophe</w:t>
      </w:r>
      <w:proofErr w:type="spellEnd"/>
      <w:r w:rsidR="00EA7CE3" w:rsidRPr="00351CEE">
        <w:rPr>
          <w:b/>
          <w:bCs/>
        </w:rPr>
        <w:t xml:space="preserve"> </w:t>
      </w:r>
      <w:proofErr w:type="spellStart"/>
      <w:r w:rsidR="00EA7CE3" w:rsidRPr="00351CEE">
        <w:rPr>
          <w:b/>
          <w:bCs/>
        </w:rPr>
        <w:t>Dumaux</w:t>
      </w:r>
      <w:proofErr w:type="spellEnd"/>
      <w:r w:rsidR="00EA7CE3" w:rsidRPr="009B28DF">
        <w:t xml:space="preserve">, </w:t>
      </w:r>
      <w:r>
        <w:t>který s </w:t>
      </w:r>
      <w:proofErr w:type="spellStart"/>
      <w:r>
        <w:t>Collegiem</w:t>
      </w:r>
      <w:proofErr w:type="spellEnd"/>
      <w:r>
        <w:t xml:space="preserve"> 1704 v této roli účinkoval i na </w:t>
      </w:r>
      <w:proofErr w:type="spellStart"/>
      <w:r>
        <w:t>SalzburgerFestspiele</w:t>
      </w:r>
      <w:proofErr w:type="spellEnd"/>
      <w:r>
        <w:t xml:space="preserve">, </w:t>
      </w:r>
      <w:r w:rsidR="00EA7CE3" w:rsidRPr="009B28DF">
        <w:t xml:space="preserve">jako </w:t>
      </w:r>
      <w:proofErr w:type="spellStart"/>
      <w:r w:rsidR="00EA7CE3" w:rsidRPr="009B28DF">
        <w:t>Salom</w:t>
      </w:r>
      <w:r w:rsidR="005158A2">
        <w:t>e</w:t>
      </w:r>
      <w:proofErr w:type="spellEnd"/>
      <w:r w:rsidR="00EA7CE3" w:rsidRPr="009B28DF">
        <w:t xml:space="preserve"> vystoupí italská sopranistka </w:t>
      </w:r>
      <w:proofErr w:type="spellStart"/>
      <w:r w:rsidR="00EA7CE3" w:rsidRPr="00351CEE">
        <w:rPr>
          <w:b/>
          <w:bCs/>
        </w:rPr>
        <w:t>Arianna</w:t>
      </w:r>
      <w:proofErr w:type="spellEnd"/>
      <w:r w:rsidR="00EA7CE3" w:rsidRPr="00351CEE">
        <w:rPr>
          <w:b/>
          <w:bCs/>
        </w:rPr>
        <w:t xml:space="preserve"> </w:t>
      </w:r>
      <w:proofErr w:type="spellStart"/>
      <w:r w:rsidR="00EA7CE3" w:rsidRPr="00351CEE">
        <w:rPr>
          <w:b/>
          <w:bCs/>
        </w:rPr>
        <w:t>Vendittelli</w:t>
      </w:r>
      <w:proofErr w:type="spellEnd"/>
      <w:r>
        <w:t>, která se souborem spolupracuje poprvé</w:t>
      </w:r>
      <w:r w:rsidR="00EA7CE3" w:rsidRPr="009B28DF">
        <w:t xml:space="preserve">. </w:t>
      </w:r>
    </w:p>
    <w:p w:rsidR="00ED0CBB" w:rsidRDefault="00EE74CB" w:rsidP="00ED0CBB">
      <w:proofErr w:type="spellStart"/>
      <w:r w:rsidRPr="00351CEE">
        <w:rPr>
          <w:b/>
          <w:bCs/>
        </w:rPr>
        <w:t>KrešimiraStražanace</w:t>
      </w:r>
      <w:proofErr w:type="spellEnd"/>
      <w:r>
        <w:t>, který se ujme role Heroda, není třeba pražskému publiku představovat – naposledy ho bylo s </w:t>
      </w:r>
      <w:proofErr w:type="spellStart"/>
      <w:r>
        <w:t>Collegiem</w:t>
      </w:r>
      <w:proofErr w:type="spellEnd"/>
      <w:r>
        <w:t xml:space="preserve"> 1704 možné vidět na vánočním koncertě, kde zpíval basový part v oratoriu Mesiáš G. F. Händela. Jako matka </w:t>
      </w:r>
      <w:proofErr w:type="spellStart"/>
      <w:r>
        <w:t>Herodiad</w:t>
      </w:r>
      <w:r w:rsidR="00351CEE">
        <w:t>e</w:t>
      </w:r>
      <w:proofErr w:type="spellEnd"/>
      <w:r>
        <w:t xml:space="preserve"> se představí mladá italská mezzosopranistka </w:t>
      </w:r>
      <w:proofErr w:type="spellStart"/>
      <w:r w:rsidRPr="00351CEE">
        <w:rPr>
          <w:b/>
          <w:bCs/>
        </w:rPr>
        <w:t>Gaia</w:t>
      </w:r>
      <w:proofErr w:type="spellEnd"/>
      <w:r w:rsidRPr="00351CEE">
        <w:rPr>
          <w:b/>
          <w:bCs/>
        </w:rPr>
        <w:t xml:space="preserve"> </w:t>
      </w:r>
      <w:proofErr w:type="spellStart"/>
      <w:r w:rsidRPr="00351CEE">
        <w:rPr>
          <w:b/>
          <w:bCs/>
        </w:rPr>
        <w:t>Petrone</w:t>
      </w:r>
      <w:proofErr w:type="spellEnd"/>
      <w:r>
        <w:t xml:space="preserve">, roli Rádce nastuduje italský tenorista </w:t>
      </w:r>
      <w:proofErr w:type="spellStart"/>
      <w:r w:rsidRPr="00351CEE">
        <w:rPr>
          <w:b/>
          <w:bCs/>
        </w:rPr>
        <w:t>Luca</w:t>
      </w:r>
      <w:proofErr w:type="spellEnd"/>
      <w:r w:rsidRPr="00351CEE">
        <w:rPr>
          <w:b/>
          <w:bCs/>
        </w:rPr>
        <w:t xml:space="preserve"> </w:t>
      </w:r>
      <w:proofErr w:type="spellStart"/>
      <w:r w:rsidRPr="00351CEE">
        <w:rPr>
          <w:b/>
          <w:bCs/>
        </w:rPr>
        <w:t>Cervoni</w:t>
      </w:r>
      <w:proofErr w:type="spellEnd"/>
      <w:r>
        <w:t>.</w:t>
      </w:r>
    </w:p>
    <w:p w:rsidR="00ED0CBB" w:rsidRPr="00066BF2" w:rsidRDefault="00ED0CBB" w:rsidP="00ED0CBB">
      <w:pPr>
        <w:rPr>
          <w:rFonts w:ascii="Verdana" w:hAnsi="Verdana"/>
          <w:b/>
          <w:bCs/>
          <w:sz w:val="28"/>
          <w:szCs w:val="28"/>
          <w:u w:val="single"/>
        </w:rPr>
      </w:pPr>
      <w:r w:rsidRPr="00066BF2">
        <w:rPr>
          <w:rFonts w:ascii="Verdana" w:hAnsi="Verdana"/>
          <w:b/>
          <w:bCs/>
          <w:sz w:val="28"/>
          <w:szCs w:val="28"/>
          <w:u w:val="single"/>
        </w:rPr>
        <w:lastRenderedPageBreak/>
        <w:t>Další koncerty sezóny 2019/20:</w:t>
      </w:r>
    </w:p>
    <w:p w:rsidR="00ED0CBB" w:rsidRDefault="00ED0CBB" w:rsidP="00ED0CBB">
      <w:r>
        <w:t xml:space="preserve">13. 3. 2020 </w:t>
      </w:r>
      <w:proofErr w:type="spellStart"/>
      <w:r w:rsidRPr="00066BF2">
        <w:rPr>
          <w:b/>
          <w:bCs/>
        </w:rPr>
        <w:t>Actustragicus</w:t>
      </w:r>
      <w:proofErr w:type="spellEnd"/>
    </w:p>
    <w:p w:rsidR="00ED0CBB" w:rsidRDefault="00ED0CBB" w:rsidP="00ED0CBB">
      <w:r>
        <w:t xml:space="preserve">8. 4. 2020 </w:t>
      </w:r>
      <w:r w:rsidRPr="00066BF2">
        <w:rPr>
          <w:i/>
          <w:iCs/>
        </w:rPr>
        <w:t>Velikonoční koncert</w:t>
      </w:r>
      <w:r>
        <w:t xml:space="preserve"> – </w:t>
      </w:r>
      <w:proofErr w:type="spellStart"/>
      <w:r w:rsidRPr="00066BF2">
        <w:rPr>
          <w:b/>
          <w:bCs/>
        </w:rPr>
        <w:t>Stabat</w:t>
      </w:r>
      <w:proofErr w:type="spellEnd"/>
      <w:r w:rsidRPr="00066BF2">
        <w:rPr>
          <w:b/>
          <w:bCs/>
        </w:rPr>
        <w:t xml:space="preserve"> Mater</w:t>
      </w:r>
      <w:r>
        <w:t xml:space="preserve"> (koncert k 15. výročí založení </w:t>
      </w:r>
      <w:proofErr w:type="spellStart"/>
      <w:r>
        <w:t>Collegia</w:t>
      </w:r>
      <w:proofErr w:type="spellEnd"/>
      <w:r>
        <w:t xml:space="preserve"> 1704)</w:t>
      </w: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ED0CBB" w:rsidRPr="005600CF" w:rsidRDefault="00ED0CBB" w:rsidP="00ED0CBB">
      <w:pPr>
        <w:rPr>
          <w:rFonts w:ascii="Verdana" w:hAnsi="Verdana"/>
          <w:b/>
          <w:bCs/>
          <w:sz w:val="28"/>
          <w:szCs w:val="28"/>
          <w:u w:val="single"/>
        </w:rPr>
      </w:pPr>
      <w:r w:rsidRPr="005600CF">
        <w:rPr>
          <w:rFonts w:ascii="Verdana" w:hAnsi="Verdana"/>
          <w:b/>
          <w:bCs/>
          <w:sz w:val="28"/>
          <w:szCs w:val="28"/>
          <w:u w:val="single"/>
        </w:rPr>
        <w:t xml:space="preserve">Sezóna 2020 komorní řady </w:t>
      </w:r>
      <w:proofErr w:type="spellStart"/>
      <w:r w:rsidRPr="005600CF">
        <w:rPr>
          <w:rFonts w:ascii="Verdana" w:hAnsi="Verdana"/>
          <w:b/>
          <w:bCs/>
          <w:sz w:val="28"/>
          <w:szCs w:val="28"/>
          <w:u w:val="single"/>
        </w:rPr>
        <w:t>CollegiumVocale</w:t>
      </w:r>
      <w:proofErr w:type="spellEnd"/>
      <w:r w:rsidRPr="005600CF">
        <w:rPr>
          <w:rFonts w:ascii="Verdana" w:hAnsi="Verdana"/>
          <w:b/>
          <w:bCs/>
          <w:sz w:val="28"/>
          <w:szCs w:val="28"/>
          <w:u w:val="single"/>
        </w:rPr>
        <w:t xml:space="preserve"> 1704</w:t>
      </w:r>
      <w:r>
        <w:rPr>
          <w:rFonts w:ascii="Verdana" w:hAnsi="Verdana"/>
          <w:b/>
          <w:bCs/>
          <w:sz w:val="28"/>
          <w:szCs w:val="28"/>
          <w:u w:val="single"/>
        </w:rPr>
        <w:t>:</w:t>
      </w:r>
    </w:p>
    <w:p w:rsidR="00ED0CBB" w:rsidRDefault="00ED0CBB" w:rsidP="00ED0CBB">
      <w:pPr>
        <w:pStyle w:val="Bezmezer"/>
      </w:pPr>
      <w:r>
        <w:t xml:space="preserve">Prodej abonmá </w:t>
      </w:r>
      <w:r w:rsidR="00351CEE">
        <w:t xml:space="preserve">i jednotlivých vstupenek </w:t>
      </w:r>
      <w:r>
        <w:t>zahájen</w:t>
      </w:r>
      <w:r w:rsidR="00351CEE">
        <w:t>.</w:t>
      </w:r>
    </w:p>
    <w:p w:rsidR="00ED0CBB" w:rsidRDefault="00ED0CBB" w:rsidP="00ED0CBB">
      <w:pPr>
        <w:pStyle w:val="Bezmezer"/>
      </w:pPr>
    </w:p>
    <w:p w:rsidR="00ED0CBB" w:rsidRDefault="00ED0CBB" w:rsidP="00ED0CBB">
      <w:pPr>
        <w:pStyle w:val="Bezmezer"/>
      </w:pPr>
      <w:r>
        <w:t xml:space="preserve">Kostel Sv. Šimona a Judy, </w:t>
      </w:r>
      <w:r>
        <w:rPr>
          <w:shd w:val="clear" w:color="auto" w:fill="FFFFFF"/>
        </w:rPr>
        <w:t>U Milosrdných, 110 00 Staré Město</w:t>
      </w:r>
    </w:p>
    <w:p w:rsidR="00ED0CBB" w:rsidRDefault="00ED0CBB" w:rsidP="00ED0CBB">
      <w:pPr>
        <w:pStyle w:val="Bezmezer"/>
        <w:rPr>
          <w:rFonts w:eastAsia="Times New Roman"/>
          <w:lang w:eastAsia="cs-CZ"/>
        </w:rPr>
      </w:pPr>
      <w:r>
        <w:rPr>
          <w:rFonts w:eastAsia="Times New Roman"/>
          <w:color w:val="000000"/>
          <w:lang w:eastAsia="cs-CZ"/>
        </w:rPr>
        <w:t>2</w:t>
      </w:r>
      <w:r w:rsidR="00351CEE">
        <w:rPr>
          <w:rFonts w:eastAsia="Times New Roman"/>
          <w:color w:val="000000"/>
          <w:lang w:eastAsia="cs-CZ"/>
        </w:rPr>
        <w:t xml:space="preserve">6 </w:t>
      </w:r>
      <w:r>
        <w:rPr>
          <w:rFonts w:eastAsia="Times New Roman"/>
          <w:color w:val="000000"/>
          <w:lang w:eastAsia="cs-CZ"/>
        </w:rPr>
        <w:t>/ 3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Madrigaliguerrieriedamorosi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C. Monteverdi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29 / 4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Missadolorosa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E. d'</w:t>
      </w:r>
      <w:proofErr w:type="spellStart"/>
      <w:r>
        <w:rPr>
          <w:rFonts w:eastAsia="Times New Roman" w:cstheme="minorHAnsi"/>
          <w:color w:val="000000"/>
          <w:lang w:eastAsia="cs-CZ"/>
        </w:rPr>
        <w:t>Astorga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, A. </w:t>
      </w:r>
      <w:proofErr w:type="spellStart"/>
      <w:r>
        <w:rPr>
          <w:rFonts w:eastAsia="Times New Roman" w:cstheme="minorHAnsi"/>
          <w:color w:val="000000"/>
          <w:lang w:eastAsia="cs-CZ"/>
        </w:rPr>
        <w:t>Caldara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 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27 / 5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Ilduelloamoroso</w:t>
      </w:r>
      <w:proofErr w:type="spellEnd"/>
      <w:r>
        <w:rPr>
          <w:rFonts w:eastAsia="Times New Roman" w:cstheme="minorHAnsi"/>
          <w:color w:val="000000"/>
          <w:lang w:eastAsia="cs-CZ"/>
        </w:rPr>
        <w:br/>
      </w:r>
      <w:r>
        <w:rPr>
          <w:rFonts w:eastAsia="Times New Roman" w:cstheme="minorHAnsi"/>
          <w:lang w:eastAsia="cs-CZ"/>
        </w:rPr>
        <w:t xml:space="preserve">G. F. Händel, A. </w:t>
      </w:r>
      <w:proofErr w:type="spellStart"/>
      <w:r>
        <w:rPr>
          <w:rFonts w:eastAsia="Times New Roman" w:cstheme="minorHAnsi"/>
          <w:lang w:eastAsia="cs-CZ"/>
        </w:rPr>
        <w:t>Stradella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351CEE">
        <w:rPr>
          <w:rFonts w:eastAsia="Times New Roman" w:cstheme="minorHAnsi"/>
          <w:color w:val="000000"/>
          <w:lang w:eastAsia="cs-CZ"/>
        </w:rPr>
        <w:t xml:space="preserve">4 </w:t>
      </w:r>
      <w:r>
        <w:rPr>
          <w:rFonts w:eastAsia="Times New Roman" w:cstheme="minorHAnsi"/>
          <w:color w:val="000000"/>
          <w:lang w:eastAsia="cs-CZ"/>
        </w:rPr>
        <w:t>/ 10 / 2020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Cantate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Domino</w:t>
      </w:r>
      <w:r>
        <w:rPr>
          <w:rFonts w:eastAsia="Times New Roman" w:cstheme="minorHAnsi"/>
          <w:color w:val="FF0000"/>
          <w:lang w:eastAsia="cs-CZ"/>
        </w:rPr>
        <w:t> 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H. Schütz, G. </w:t>
      </w:r>
      <w:proofErr w:type="spellStart"/>
      <w:r>
        <w:rPr>
          <w:rFonts w:eastAsia="Times New Roman" w:cstheme="minorHAnsi"/>
          <w:lang w:eastAsia="cs-CZ"/>
        </w:rPr>
        <w:t>Gabrielli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351CEE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4 </w:t>
      </w:r>
      <w:r w:rsidR="00ED0CBB">
        <w:rPr>
          <w:rFonts w:eastAsia="Times New Roman" w:cstheme="minorHAnsi"/>
          <w:color w:val="000000"/>
          <w:lang w:eastAsia="cs-CZ"/>
        </w:rPr>
        <w:t>/ 11 / 2020</w:t>
      </w:r>
      <w:r w:rsidR="00ED0CBB">
        <w:rPr>
          <w:rFonts w:eastAsia="Times New Roman" w:cstheme="minorHAnsi"/>
          <w:color w:val="000000"/>
          <w:lang w:eastAsia="cs-CZ"/>
        </w:rPr>
        <w:br/>
        <w:t xml:space="preserve">Ad majorem </w:t>
      </w:r>
      <w:proofErr w:type="spellStart"/>
      <w:r w:rsidR="00ED0CBB">
        <w:rPr>
          <w:rFonts w:eastAsia="Times New Roman" w:cstheme="minorHAnsi"/>
          <w:color w:val="000000"/>
          <w:lang w:eastAsia="cs-CZ"/>
        </w:rPr>
        <w:t>Dei</w:t>
      </w:r>
      <w:proofErr w:type="spellEnd"/>
      <w:r w:rsidR="00ED0CBB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ED0CBB">
        <w:rPr>
          <w:rFonts w:eastAsia="Times New Roman" w:cstheme="minorHAnsi"/>
          <w:color w:val="000000"/>
          <w:lang w:eastAsia="cs-CZ"/>
        </w:rPr>
        <w:t>gloriam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M.-A. </w:t>
      </w:r>
      <w:proofErr w:type="spellStart"/>
      <w:r>
        <w:rPr>
          <w:rFonts w:eastAsia="Times New Roman" w:cstheme="minorHAnsi"/>
          <w:lang w:eastAsia="cs-CZ"/>
        </w:rPr>
        <w:t>Charpentier</w:t>
      </w:r>
      <w:proofErr w:type="spellEnd"/>
      <w:r>
        <w:rPr>
          <w:rFonts w:eastAsia="Times New Roman" w:cstheme="minorHAnsi"/>
          <w:lang w:eastAsia="cs-CZ"/>
        </w:rPr>
        <w:t xml:space="preserve">, S. de </w:t>
      </w:r>
      <w:proofErr w:type="spellStart"/>
      <w:r>
        <w:rPr>
          <w:rFonts w:eastAsia="Times New Roman" w:cstheme="minorHAnsi"/>
          <w:lang w:eastAsia="cs-CZ"/>
        </w:rPr>
        <w:t>Brossard</w:t>
      </w:r>
      <w:proofErr w:type="spellEnd"/>
      <w:r>
        <w:rPr>
          <w:rFonts w:eastAsia="Times New Roman" w:cstheme="minorHAnsi"/>
          <w:lang w:eastAsia="cs-CZ"/>
        </w:rPr>
        <w:t xml:space="preserve">, A. </w:t>
      </w:r>
      <w:proofErr w:type="spellStart"/>
      <w:r>
        <w:rPr>
          <w:rFonts w:eastAsia="Times New Roman" w:cstheme="minorHAnsi"/>
          <w:lang w:eastAsia="cs-CZ"/>
        </w:rPr>
        <w:t>Campra</w:t>
      </w:r>
      <w:proofErr w:type="spellEnd"/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Produkční dům Vzlet, Holandská 1, Praha 10</w:t>
      </w:r>
    </w:p>
    <w:p w:rsidR="00ED0CBB" w:rsidRDefault="00ED0CBB" w:rsidP="00ED0CB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10 / 12 / 2020</w:t>
      </w:r>
      <w:r>
        <w:rPr>
          <w:rFonts w:eastAsia="Times New Roman" w:cstheme="minorHAnsi"/>
          <w:color w:val="000000"/>
          <w:lang w:eastAsia="cs-CZ"/>
        </w:rPr>
        <w:br/>
      </w:r>
      <w:proofErr w:type="spellStart"/>
      <w:r>
        <w:rPr>
          <w:rFonts w:eastAsia="Times New Roman" w:cstheme="minorHAnsi"/>
          <w:color w:val="000000"/>
          <w:lang w:eastAsia="cs-CZ"/>
        </w:rPr>
        <w:t>Mirabile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mysterium</w:t>
      </w:r>
    </w:p>
    <w:p w:rsidR="00ED0CBB" w:rsidRDefault="00ED0CBB" w:rsidP="00ED0CBB">
      <w:pPr>
        <w:rPr>
          <w:rFonts w:cstheme="minorHAnsi"/>
        </w:rPr>
      </w:pPr>
      <w:r>
        <w:rPr>
          <w:rFonts w:cstheme="minorHAnsi"/>
        </w:rPr>
        <w:t xml:space="preserve">J. </w:t>
      </w:r>
      <w:proofErr w:type="spellStart"/>
      <w:r>
        <w:rPr>
          <w:rFonts w:cstheme="minorHAnsi"/>
        </w:rPr>
        <w:t>GallusHandel</w:t>
      </w:r>
      <w:proofErr w:type="spellEnd"/>
      <w:r>
        <w:rPr>
          <w:rFonts w:cstheme="minorHAnsi"/>
        </w:rPr>
        <w:t xml:space="preserve">, C. </w:t>
      </w:r>
      <w:proofErr w:type="spellStart"/>
      <w:r>
        <w:rPr>
          <w:rFonts w:cstheme="minorHAnsi"/>
        </w:rPr>
        <w:t>Caresana</w:t>
      </w:r>
      <w:proofErr w:type="spellEnd"/>
      <w:r>
        <w:rPr>
          <w:rFonts w:cstheme="minorHAnsi"/>
        </w:rPr>
        <w:t xml:space="preserve">, J. D. Zelenka, F. </w:t>
      </w:r>
      <w:proofErr w:type="spellStart"/>
      <w:r>
        <w:rPr>
          <w:rFonts w:cstheme="minorHAnsi"/>
        </w:rPr>
        <w:t>Poulenc</w:t>
      </w:r>
      <w:proofErr w:type="spellEnd"/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</w:p>
    <w:p w:rsidR="00351CEE" w:rsidRDefault="00351CEE" w:rsidP="00ED0CBB">
      <w:pPr>
        <w:rPr>
          <w:rFonts w:ascii="Verdana" w:hAnsi="Verdana" w:cs="Verdana"/>
          <w:b/>
          <w:bCs/>
          <w:sz w:val="28"/>
          <w:szCs w:val="28"/>
        </w:rPr>
      </w:pPr>
      <w:r w:rsidRPr="007B1B98">
        <w:rPr>
          <w:noProof/>
          <w:highlight w:val="yellow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2771775</wp:posOffset>
            </wp:positionH>
            <wp:positionV relativeFrom="margin">
              <wp:posOffset>8562340</wp:posOffset>
            </wp:positionV>
            <wp:extent cx="487680" cy="504825"/>
            <wp:effectExtent l="0" t="0" r="7620" b="9525"/>
            <wp:wrapSquare wrapText="bothSides"/>
            <wp:docPr id="2" name="Obrázek 2" descr="roz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oze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0CBB" w:rsidRDefault="00ED0CBB" w:rsidP="00ED0CBB">
      <w:pPr>
        <w:rPr>
          <w:rFonts w:ascii="Verdana" w:hAnsi="Verdana" w:cs="Verdana"/>
          <w:b/>
          <w:bCs/>
          <w:sz w:val="28"/>
          <w:szCs w:val="28"/>
        </w:rPr>
      </w:pPr>
      <w:proofErr w:type="spellStart"/>
      <w:r>
        <w:rPr>
          <w:rFonts w:ascii="Verdana" w:hAnsi="Verdana" w:cs="Verdana"/>
          <w:b/>
          <w:bCs/>
          <w:sz w:val="28"/>
          <w:szCs w:val="28"/>
        </w:rPr>
        <w:t>Collegium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 &amp;</w:t>
      </w:r>
      <w:proofErr w:type="spellStart"/>
      <w:r>
        <w:rPr>
          <w:rFonts w:ascii="Verdana" w:hAnsi="Verdana" w:cs="Verdana"/>
          <w:b/>
          <w:bCs/>
          <w:sz w:val="28"/>
          <w:szCs w:val="28"/>
        </w:rPr>
        <w:t>CollegiumVocale</w:t>
      </w:r>
      <w:proofErr w:type="spellEnd"/>
      <w:r>
        <w:rPr>
          <w:rFonts w:ascii="Verdana" w:hAnsi="Verdana" w:cs="Verdana"/>
          <w:b/>
          <w:bCs/>
          <w:sz w:val="28"/>
          <w:szCs w:val="28"/>
        </w:rPr>
        <w:t xml:space="preserve"> 1704</w:t>
      </w:r>
    </w:p>
    <w:p w:rsidR="00ED0CBB" w:rsidRPr="00041742" w:rsidRDefault="00ED0CBB" w:rsidP="00ED0CBB">
      <w:pPr>
        <w:autoSpaceDE w:val="0"/>
        <w:autoSpaceDN w:val="0"/>
        <w:adjustRightInd w:val="0"/>
        <w:jc w:val="both"/>
        <w:rPr>
          <w:rFonts w:cstheme="minorHAnsi"/>
        </w:rPr>
      </w:pPr>
      <w:r w:rsidRPr="00041742">
        <w:rPr>
          <w:rFonts w:cstheme="minorHAnsi"/>
        </w:rPr>
        <w:t xml:space="preserve">Oba soubory byly založeny cembalistou a dirigentem Václavem </w:t>
      </w:r>
      <w:proofErr w:type="spellStart"/>
      <w:r w:rsidRPr="00041742">
        <w:rPr>
          <w:rFonts w:cstheme="minorHAnsi"/>
        </w:rPr>
        <w:t>Luksem</w:t>
      </w:r>
      <w:proofErr w:type="spellEnd"/>
      <w:r w:rsidRPr="00041742">
        <w:rPr>
          <w:rFonts w:cstheme="minorHAnsi"/>
        </w:rPr>
        <w:t xml:space="preserve"> u příležitosti projektu </w:t>
      </w:r>
      <w:proofErr w:type="spellStart"/>
      <w:r w:rsidRPr="00041742">
        <w:rPr>
          <w:rFonts w:cstheme="minorHAnsi"/>
        </w:rPr>
        <w:t>Bach</w:t>
      </w:r>
      <w:proofErr w:type="spellEnd"/>
      <w:r w:rsidRPr="00041742">
        <w:rPr>
          <w:rFonts w:cstheme="minorHAnsi"/>
        </w:rPr>
        <w:t xml:space="preserve"> — Praha — 2005. Rok 2008 dal vzniknout koncertnímu cyklu Hudební most Praha — Drážďany, který letos oslaví 10 let od prvního ročníku. Spolupráce se světově proslulými sólisty Magdalenou Koženou, </w:t>
      </w:r>
      <w:proofErr w:type="spellStart"/>
      <w:r w:rsidRPr="00041742">
        <w:rPr>
          <w:rFonts w:cstheme="minorHAnsi"/>
        </w:rPr>
        <w:t>VivicouGenaux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BejunemMehtou</w:t>
      </w:r>
      <w:proofErr w:type="spellEnd"/>
      <w:r w:rsidRPr="00041742">
        <w:rPr>
          <w:rFonts w:cstheme="minorHAnsi"/>
        </w:rPr>
        <w:t xml:space="preserve"> ad. plynule vyústila v roce 2012 v druhý koncertní cyklus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v Rudolfinu. Od podzimu 2015 jsou tyto dva cykly sloučeny do jedné koncertní sezóny probíhající i nadále paralelně v Praze a Drážďanech. V operních produkcích navázali na mezinárodní úspěchy inscenace Händelova </w:t>
      </w:r>
      <w:proofErr w:type="spellStart"/>
      <w:r w:rsidRPr="00041742">
        <w:rPr>
          <w:rFonts w:cstheme="minorHAnsi"/>
          <w:i/>
        </w:rPr>
        <w:t>Rinalda</w:t>
      </w:r>
      <w:proofErr w:type="spellEnd"/>
      <w:r w:rsidRPr="00041742">
        <w:rPr>
          <w:rFonts w:cstheme="minorHAnsi"/>
        </w:rPr>
        <w:t xml:space="preserve"> provedením opery </w:t>
      </w:r>
      <w:proofErr w:type="spellStart"/>
      <w:r w:rsidRPr="00041742">
        <w:rPr>
          <w:rFonts w:cstheme="minorHAnsi"/>
          <w:i/>
        </w:rPr>
        <w:t>Olimpiade</w:t>
      </w:r>
      <w:proofErr w:type="spellEnd"/>
      <w:r w:rsidRPr="00041742">
        <w:rPr>
          <w:rFonts w:cstheme="minorHAnsi"/>
        </w:rPr>
        <w:t xml:space="preserve"> Josefa Myslivečka, která byla nominována na </w:t>
      </w:r>
      <w:proofErr w:type="spellStart"/>
      <w:r w:rsidRPr="00041742">
        <w:rPr>
          <w:rFonts w:cstheme="minorHAnsi"/>
        </w:rPr>
        <w:t>International</w:t>
      </w:r>
      <w:proofErr w:type="spellEnd"/>
      <w:r w:rsidRPr="00041742">
        <w:rPr>
          <w:rFonts w:cstheme="minorHAnsi"/>
        </w:rPr>
        <w:t xml:space="preserve"> Opera </w:t>
      </w:r>
      <w:proofErr w:type="spellStart"/>
      <w:r w:rsidRPr="00041742">
        <w:rPr>
          <w:rFonts w:cstheme="minorHAnsi"/>
        </w:rPr>
        <w:t>Awards</w:t>
      </w:r>
      <w:proofErr w:type="spellEnd"/>
      <w:r w:rsidRPr="00041742">
        <w:rPr>
          <w:rFonts w:cstheme="minorHAnsi"/>
        </w:rPr>
        <w:t xml:space="preserve"> 2014, a opery </w:t>
      </w:r>
      <w:proofErr w:type="spellStart"/>
      <w:r w:rsidRPr="00041742">
        <w:rPr>
          <w:rFonts w:cstheme="minorHAnsi"/>
          <w:i/>
        </w:rPr>
        <w:t>Arsilda</w:t>
      </w:r>
      <w:proofErr w:type="spellEnd"/>
      <w:r w:rsidRPr="00041742">
        <w:rPr>
          <w:rFonts w:cstheme="minorHAnsi"/>
          <w:i/>
        </w:rPr>
        <w:t xml:space="preserve">, </w:t>
      </w:r>
      <w:proofErr w:type="spellStart"/>
      <w:r w:rsidRPr="00041742">
        <w:rPr>
          <w:rFonts w:cstheme="minorHAnsi"/>
          <w:i/>
        </w:rPr>
        <w:t>regina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di</w:t>
      </w:r>
      <w:proofErr w:type="spellEnd"/>
      <w:r w:rsidRPr="00041742">
        <w:rPr>
          <w:rFonts w:cstheme="minorHAnsi"/>
          <w:i/>
        </w:rPr>
        <w:t xml:space="preserve"> </w:t>
      </w:r>
      <w:proofErr w:type="spellStart"/>
      <w:r w:rsidRPr="00041742">
        <w:rPr>
          <w:rFonts w:cstheme="minorHAnsi"/>
          <w:i/>
        </w:rPr>
        <w:t>Ponto</w:t>
      </w:r>
      <w:proofErr w:type="spellEnd"/>
      <w:r w:rsidRPr="00041742">
        <w:rPr>
          <w:rFonts w:cstheme="minorHAnsi"/>
        </w:rPr>
        <w:t xml:space="preserve"> Antonia Vivaldiho v novodobé světové premiéře. Jejich minulá a budoucí angažmá zahrnují vystoupení v prestižních síních a na festivalech </w:t>
      </w:r>
      <w:proofErr w:type="spellStart"/>
      <w:r w:rsidRPr="00041742">
        <w:rPr>
          <w:rFonts w:cstheme="minorHAnsi"/>
        </w:rPr>
        <w:t>SalzburgerFestspiele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Lucerne</w:t>
      </w:r>
      <w:proofErr w:type="spellEnd"/>
      <w:r w:rsidRPr="00041742">
        <w:rPr>
          <w:rFonts w:cstheme="minorHAnsi"/>
        </w:rPr>
        <w:t xml:space="preserve"> Festival, Chopin Festival ve Varšavě, </w:t>
      </w:r>
      <w:proofErr w:type="spellStart"/>
      <w:r w:rsidRPr="00041742">
        <w:rPr>
          <w:rFonts w:cstheme="minorHAnsi"/>
        </w:rPr>
        <w:t>BerlinerPhilharmonie</w:t>
      </w:r>
      <w:proofErr w:type="spellEnd"/>
      <w:r w:rsidRPr="00041742">
        <w:rPr>
          <w:rFonts w:cstheme="minorHAnsi"/>
        </w:rPr>
        <w:t xml:space="preserve">, </w:t>
      </w:r>
      <w:proofErr w:type="spellStart"/>
      <w:r w:rsidRPr="00041742">
        <w:rPr>
          <w:rFonts w:cstheme="minorHAnsi"/>
        </w:rPr>
        <w:t>WigmoreHall</w:t>
      </w:r>
      <w:proofErr w:type="spellEnd"/>
      <w:r w:rsidRPr="00041742">
        <w:rPr>
          <w:rFonts w:cstheme="minorHAnsi"/>
        </w:rPr>
        <w:t xml:space="preserve"> v Londýně, </w:t>
      </w:r>
      <w:proofErr w:type="spellStart"/>
      <w:r w:rsidRPr="00041742">
        <w:rPr>
          <w:rFonts w:cstheme="minorHAnsi"/>
        </w:rPr>
        <w:t>Theateran</w:t>
      </w:r>
      <w:proofErr w:type="spellEnd"/>
      <w:r w:rsidRPr="00041742">
        <w:rPr>
          <w:rFonts w:cstheme="minorHAnsi"/>
        </w:rPr>
        <w:t xml:space="preserve"> der </w:t>
      </w:r>
      <w:proofErr w:type="spellStart"/>
      <w:r w:rsidRPr="00041742">
        <w:rPr>
          <w:rFonts w:cstheme="minorHAnsi"/>
        </w:rPr>
        <w:t>Wien</w:t>
      </w:r>
      <w:proofErr w:type="spellEnd"/>
      <w:r w:rsidRPr="00041742">
        <w:rPr>
          <w:rFonts w:cstheme="minorHAnsi"/>
        </w:rPr>
        <w:t xml:space="preserve">, vídeňském </w:t>
      </w:r>
      <w:proofErr w:type="spellStart"/>
      <w:r w:rsidRPr="00041742">
        <w:rPr>
          <w:rFonts w:cstheme="minorHAnsi"/>
        </w:rPr>
        <w:t>Konzerthausu</w:t>
      </w:r>
      <w:proofErr w:type="spellEnd"/>
      <w:r w:rsidRPr="00041742">
        <w:rPr>
          <w:rFonts w:cstheme="minorHAnsi"/>
        </w:rPr>
        <w:t xml:space="preserve"> a rezidence na festivalech </w:t>
      </w:r>
      <w:proofErr w:type="spellStart"/>
      <w:r w:rsidRPr="00041742">
        <w:rPr>
          <w:rFonts w:cstheme="minorHAnsi"/>
        </w:rPr>
        <w:t>OudeMuziek</w:t>
      </w:r>
      <w:proofErr w:type="spellEnd"/>
      <w:r w:rsidRPr="00041742">
        <w:rPr>
          <w:rFonts w:cstheme="minorHAnsi"/>
        </w:rPr>
        <w:t xml:space="preserve"> v Utrechtu či </w:t>
      </w:r>
      <w:proofErr w:type="spellStart"/>
      <w:r w:rsidRPr="00041742">
        <w:rPr>
          <w:rFonts w:cstheme="minorHAnsi"/>
        </w:rPr>
        <w:t>BachfestLeipzig</w:t>
      </w:r>
      <w:proofErr w:type="spellEnd"/>
      <w:r w:rsidRPr="00041742">
        <w:rPr>
          <w:rFonts w:cstheme="minorHAnsi"/>
        </w:rPr>
        <w:t>. Letošní vydání houslových koncertů Josefa Myslivečka a následně hobojových koncertů a kantát Johanna Sebastiana Bacha rozšířily řadu jejich úspěšných CD (</w:t>
      </w:r>
      <w:r w:rsidRPr="00041742">
        <w:rPr>
          <w:rFonts w:cstheme="minorHAnsi"/>
          <w:i/>
        </w:rPr>
        <w:t>Mše h moll</w:t>
      </w:r>
      <w:r w:rsidRPr="00041742">
        <w:rPr>
          <w:rFonts w:cstheme="minorHAnsi"/>
        </w:rPr>
        <w:t xml:space="preserve"> J. S. Bacha, nahrávky </w:t>
      </w:r>
      <w:proofErr w:type="spellStart"/>
      <w:r w:rsidRPr="00041742">
        <w:rPr>
          <w:rFonts w:cstheme="minorHAnsi"/>
          <w:i/>
        </w:rPr>
        <w:t>MissaDivi</w:t>
      </w:r>
      <w:proofErr w:type="spellEnd"/>
      <w:r w:rsidRPr="00041742">
        <w:rPr>
          <w:rFonts w:cstheme="minorHAnsi"/>
          <w:i/>
        </w:rPr>
        <w:t xml:space="preserve"> Xaverii</w:t>
      </w:r>
      <w:r w:rsidRPr="00041742">
        <w:rPr>
          <w:rFonts w:cstheme="minorHAnsi"/>
        </w:rPr>
        <w:t xml:space="preserve"> ve světové premiéře a Sonát ZWV 181 J. D. Zelenky oceněné prestižním </w:t>
      </w:r>
      <w:proofErr w:type="spellStart"/>
      <w:r w:rsidRPr="00041742">
        <w:rPr>
          <w:rFonts w:cstheme="minorHAnsi"/>
        </w:rPr>
        <w:t>Diapasond’Or</w:t>
      </w:r>
      <w:proofErr w:type="spellEnd"/>
      <w:r w:rsidRPr="00041742">
        <w:rPr>
          <w:rFonts w:cstheme="minorHAnsi"/>
        </w:rPr>
        <w:t xml:space="preserve"> ad.). </w:t>
      </w:r>
      <w:r>
        <w:rPr>
          <w:rFonts w:cstheme="minorHAnsi"/>
        </w:rPr>
        <w:t xml:space="preserve">V roce 2019 vydalo </w:t>
      </w:r>
      <w:proofErr w:type="spellStart"/>
      <w:r>
        <w:rPr>
          <w:rFonts w:cstheme="minorHAnsi"/>
        </w:rPr>
        <w:t>Collegium</w:t>
      </w:r>
      <w:proofErr w:type="spellEnd"/>
      <w:r>
        <w:rPr>
          <w:rFonts w:cstheme="minorHAnsi"/>
        </w:rPr>
        <w:t xml:space="preserve"> 1704 první českou kompletní nahrávku Händelova Mesiáše a CD barokních árií </w:t>
      </w:r>
      <w:proofErr w:type="spellStart"/>
      <w:r>
        <w:rPr>
          <w:rFonts w:cstheme="minorHAnsi"/>
        </w:rPr>
        <w:t>Ilgiardino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sospiri</w:t>
      </w:r>
      <w:proofErr w:type="spellEnd"/>
      <w:r>
        <w:rPr>
          <w:rFonts w:cstheme="minorHAnsi"/>
        </w:rPr>
        <w:t xml:space="preserve"> s Magdalenou Koženou.</w:t>
      </w:r>
    </w:p>
    <w:p w:rsidR="00ED0CBB" w:rsidRPr="00041742" w:rsidRDefault="00ED0CBB" w:rsidP="00ED0CBB">
      <w:pPr>
        <w:rPr>
          <w:rFonts w:cstheme="minorHAnsi"/>
        </w:rPr>
      </w:pPr>
      <w:r w:rsidRPr="00041742">
        <w:rPr>
          <w:rFonts w:cstheme="minorHAnsi"/>
        </w:rPr>
        <w:t xml:space="preserve">Po úspěšných vystoupeních </w:t>
      </w:r>
      <w:r>
        <w:rPr>
          <w:rFonts w:cstheme="minorHAnsi"/>
        </w:rPr>
        <w:t xml:space="preserve">v létě 2019 </w:t>
      </w:r>
      <w:r w:rsidRPr="00041742">
        <w:rPr>
          <w:rFonts w:cstheme="minorHAnsi"/>
        </w:rPr>
        <w:t xml:space="preserve">na </w:t>
      </w:r>
      <w:proofErr w:type="spellStart"/>
      <w:r w:rsidRPr="00041742">
        <w:rPr>
          <w:rFonts w:cstheme="minorHAnsi"/>
        </w:rPr>
        <w:t>Salzburském</w:t>
      </w:r>
      <w:proofErr w:type="spellEnd"/>
      <w:r w:rsidRPr="00041742">
        <w:rPr>
          <w:rFonts w:cstheme="minorHAnsi"/>
        </w:rPr>
        <w:t xml:space="preserve"> festivalu, v </w:t>
      </w:r>
      <w:proofErr w:type="spellStart"/>
      <w:r w:rsidRPr="00041742">
        <w:rPr>
          <w:rFonts w:cstheme="minorHAnsi"/>
        </w:rPr>
        <w:t>Elbphilharmonie</w:t>
      </w:r>
      <w:proofErr w:type="spellEnd"/>
      <w:r w:rsidRPr="00041742">
        <w:rPr>
          <w:rFonts w:cstheme="minorHAnsi"/>
        </w:rPr>
        <w:t xml:space="preserve"> v Hamburku a na festivalu ve francouzském </w:t>
      </w:r>
      <w:proofErr w:type="spellStart"/>
      <w:r w:rsidRPr="00041742">
        <w:rPr>
          <w:rFonts w:cstheme="minorHAnsi"/>
        </w:rPr>
        <w:t>Vézelay</w:t>
      </w:r>
      <w:proofErr w:type="spellEnd"/>
      <w:r w:rsidRPr="00041742">
        <w:rPr>
          <w:rFonts w:cstheme="minorHAnsi"/>
        </w:rPr>
        <w:t xml:space="preserve"> se kromě nové koncertní sezóny </w:t>
      </w:r>
      <w:proofErr w:type="spellStart"/>
      <w:r w:rsidRPr="00041742">
        <w:rPr>
          <w:rFonts w:cstheme="minorHAnsi"/>
        </w:rPr>
        <w:t>Collegium</w:t>
      </w:r>
      <w:proofErr w:type="spellEnd"/>
      <w:r w:rsidRPr="00041742">
        <w:rPr>
          <w:rFonts w:cstheme="minorHAnsi"/>
        </w:rPr>
        <w:t xml:space="preserve"> 1704 momentálně soustředí na vydání nového CD </w:t>
      </w:r>
      <w:proofErr w:type="spellStart"/>
      <w:r w:rsidRPr="00041742">
        <w:rPr>
          <w:rFonts w:cstheme="minorHAnsi"/>
        </w:rPr>
        <w:t>Missa</w:t>
      </w:r>
      <w:proofErr w:type="spellEnd"/>
      <w:r w:rsidRPr="00041742">
        <w:rPr>
          <w:rFonts w:cstheme="minorHAnsi"/>
        </w:rPr>
        <w:t xml:space="preserve"> 1724 Jana </w:t>
      </w:r>
      <w:proofErr w:type="spellStart"/>
      <w:r w:rsidRPr="00041742">
        <w:rPr>
          <w:rFonts w:cstheme="minorHAnsi"/>
        </w:rPr>
        <w:t>Dismase</w:t>
      </w:r>
      <w:proofErr w:type="spellEnd"/>
      <w:r w:rsidRPr="00041742">
        <w:rPr>
          <w:rFonts w:cstheme="minorHAnsi"/>
        </w:rPr>
        <w:t xml:space="preserve"> Zelenky. Nahrávka by se měla objevit na </w:t>
      </w:r>
      <w:r>
        <w:rPr>
          <w:rFonts w:cstheme="minorHAnsi"/>
        </w:rPr>
        <w:t>jaře</w:t>
      </w:r>
      <w:r w:rsidRPr="00041742">
        <w:rPr>
          <w:rFonts w:cstheme="minorHAnsi"/>
        </w:rPr>
        <w:t xml:space="preserve"> roku 2020</w:t>
      </w:r>
      <w:r>
        <w:rPr>
          <w:rFonts w:cstheme="minorHAnsi"/>
        </w:rPr>
        <w:t xml:space="preserve">. </w:t>
      </w:r>
    </w:p>
    <w:p w:rsidR="00ED0CBB" w:rsidRPr="00041742" w:rsidRDefault="00ED0CBB" w:rsidP="00ED0CBB">
      <w:pPr>
        <w:autoSpaceDE w:val="0"/>
        <w:autoSpaceDN w:val="0"/>
        <w:adjustRightInd w:val="0"/>
        <w:rPr>
          <w:rFonts w:cstheme="minorHAnsi"/>
          <w:b/>
        </w:rPr>
      </w:pPr>
      <w:r w:rsidRPr="00041742">
        <w:rPr>
          <w:rFonts w:cstheme="minorHAnsi"/>
          <w:b/>
        </w:rPr>
        <w:t xml:space="preserve">Více informací o souborech: </w:t>
      </w:r>
      <w:r w:rsidRPr="00041742">
        <w:rPr>
          <w:rFonts w:cstheme="minorHAnsi"/>
          <w:b/>
          <w:u w:val="single"/>
        </w:rPr>
        <w:t>http://www.collegium1704.com/cs/o-nas/collegium-1704</w:t>
      </w:r>
    </w:p>
    <w:p w:rsidR="00351CEE" w:rsidRDefault="00351CEE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5158A2" w:rsidRDefault="005158A2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5158A2" w:rsidRDefault="005158A2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5158A2" w:rsidRDefault="005158A2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351CEE" w:rsidRDefault="00351CEE" w:rsidP="00ED0CBB">
      <w:pPr>
        <w:autoSpaceDE w:val="0"/>
        <w:rPr>
          <w:rFonts w:ascii="Verdana" w:hAnsi="Verdana" w:cs="Verdana"/>
          <w:b/>
          <w:sz w:val="20"/>
          <w:szCs w:val="20"/>
        </w:rPr>
      </w:pPr>
    </w:p>
    <w:p w:rsidR="00ED0CBB" w:rsidRDefault="00ED0CBB" w:rsidP="00ED0CBB">
      <w:pPr>
        <w:autoSpaceDE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KONTAKT</w:t>
      </w:r>
    </w:p>
    <w:p w:rsidR="00ED0CBB" w:rsidRDefault="00ED0CBB" w:rsidP="00ED0CBB">
      <w:pPr>
        <w:autoSpaceDE w:val="0"/>
        <w:autoSpaceDN w:val="0"/>
        <w:adjustRightInd w:val="0"/>
        <w:spacing w:after="0"/>
        <w:rPr>
          <w:rFonts w:ascii="Verdana" w:hAnsi="Verdana" w:cs="MyriadPro-SemiCn"/>
          <w:bCs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Zita Rádlová</w:t>
      </w:r>
    </w:p>
    <w:p w:rsidR="00ED0CBB" w:rsidRDefault="00ED0CBB" w:rsidP="00ED0CBB">
      <w:pPr>
        <w:autoSpaceDE w:val="0"/>
        <w:autoSpaceDN w:val="0"/>
        <w:adjustRightInd w:val="0"/>
        <w:spacing w:after="0"/>
        <w:rPr>
          <w:rStyle w:val="Hypertextovodkaz"/>
          <w:rFonts w:ascii="Verdana" w:hAnsi="Verdana" w:cs="MyriadPro-SemiCn"/>
          <w:sz w:val="20"/>
          <w:szCs w:val="20"/>
        </w:rPr>
      </w:pPr>
      <w:r>
        <w:rPr>
          <w:rFonts w:ascii="Verdana" w:hAnsi="Verdana" w:cs="MyriadPro-SemiCn"/>
          <w:b/>
          <w:bCs/>
          <w:sz w:val="20"/>
          <w:szCs w:val="20"/>
        </w:rPr>
        <w:t>marketing &amp; PR</w:t>
      </w:r>
      <w:r>
        <w:rPr>
          <w:rFonts w:ascii="Verdana" w:hAnsi="Verdana" w:cs="MyriadPro-SemiCn"/>
          <w:sz w:val="20"/>
          <w:szCs w:val="20"/>
        </w:rPr>
        <w:br/>
        <w:t>GSM: +420 774 05 1704</w:t>
      </w:r>
      <w:r>
        <w:rPr>
          <w:rFonts w:ascii="Verdana" w:hAnsi="Verdana" w:cs="MyriadPro-SemiCn"/>
          <w:sz w:val="20"/>
          <w:szCs w:val="20"/>
        </w:rPr>
        <w:br/>
        <w:t>Tel.: +420 234 697 959 </w:t>
      </w:r>
      <w:r>
        <w:rPr>
          <w:rFonts w:ascii="Verdana" w:hAnsi="Verdana" w:cs="MyriadPro-SemiCn"/>
          <w:sz w:val="20"/>
          <w:szCs w:val="20"/>
        </w:rPr>
        <w:br/>
        <w:t xml:space="preserve">E-mail: </w:t>
      </w:r>
      <w:hyperlink r:id="rId7" w:history="1">
        <w:r w:rsidRPr="00865F85">
          <w:rPr>
            <w:rStyle w:val="Hypertextovodkaz"/>
            <w:rFonts w:ascii="Verdana" w:hAnsi="Verdana" w:cs="MyriadPro-SemiCn"/>
            <w:sz w:val="20"/>
            <w:szCs w:val="20"/>
          </w:rPr>
          <w:t>zita@collegium1704.com</w:t>
        </w:r>
      </w:hyperlink>
    </w:p>
    <w:p w:rsidR="00ED0CBB" w:rsidRDefault="00ED0CBB" w:rsidP="00ED0CBB">
      <w:pPr>
        <w:autoSpaceDE w:val="0"/>
        <w:autoSpaceDN w:val="0"/>
        <w:adjustRightInd w:val="0"/>
        <w:spacing w:after="0"/>
        <w:rPr>
          <w:rFonts w:ascii="Verdana" w:hAnsi="Verdana" w:cs="MyriadPro-SemiCn"/>
          <w:sz w:val="20"/>
          <w:szCs w:val="20"/>
        </w:rPr>
      </w:pPr>
    </w:p>
    <w:p w:rsidR="00ED0CBB" w:rsidRDefault="004238C8" w:rsidP="00ED0CBB">
      <w:pPr>
        <w:autoSpaceDE w:val="0"/>
        <w:autoSpaceDN w:val="0"/>
        <w:adjustRightInd w:val="0"/>
      </w:pPr>
      <w:hyperlink r:id="rId8" w:history="1">
        <w:r w:rsidR="00ED0CBB" w:rsidRPr="009849CB">
          <w:rPr>
            <w:rStyle w:val="Hypertextovodkaz"/>
            <w:rFonts w:ascii="Verdana" w:hAnsi="Verdana" w:cs="MyriadPro-SemiCn"/>
            <w:sz w:val="20"/>
            <w:szCs w:val="20"/>
          </w:rPr>
          <w:t>www.collegium1704.com</w:t>
        </w:r>
      </w:hyperlink>
      <w:r w:rsidR="00ED0CBB">
        <w:rPr>
          <w:rFonts w:ascii="Verdana" w:hAnsi="Verdana" w:cs="MyriadPro-SemiCn"/>
          <w:sz w:val="20"/>
          <w:szCs w:val="20"/>
        </w:rPr>
        <w:br/>
      </w:r>
      <w:hyperlink r:id="rId9" w:history="1">
        <w:r w:rsidR="00ED0CBB">
          <w:rPr>
            <w:rStyle w:val="Hypertextovodkaz"/>
            <w:rFonts w:ascii="Verdana" w:hAnsi="Verdana" w:cs="MyriadPro-SemiCn"/>
            <w:sz w:val="20"/>
            <w:szCs w:val="20"/>
          </w:rPr>
          <w:t>www.facebook.com/Collegium1704</w:t>
        </w:r>
      </w:hyperlink>
    </w:p>
    <w:p w:rsidR="00ED0CBB" w:rsidRDefault="00ED0CBB" w:rsidP="00ED0CBB"/>
    <w:p w:rsidR="00E25E4C" w:rsidRDefault="00E25E4C"/>
    <w:sectPr w:rsidR="00E25E4C" w:rsidSect="0042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Semi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25E4C"/>
    <w:rsid w:val="00351CEE"/>
    <w:rsid w:val="004238C8"/>
    <w:rsid w:val="005158A2"/>
    <w:rsid w:val="00542F18"/>
    <w:rsid w:val="00582B61"/>
    <w:rsid w:val="005E5D39"/>
    <w:rsid w:val="006E1D83"/>
    <w:rsid w:val="006F00D6"/>
    <w:rsid w:val="00750EAB"/>
    <w:rsid w:val="00762A84"/>
    <w:rsid w:val="007E2441"/>
    <w:rsid w:val="00890D01"/>
    <w:rsid w:val="008F7D67"/>
    <w:rsid w:val="00905486"/>
    <w:rsid w:val="009B28DF"/>
    <w:rsid w:val="00D435C2"/>
    <w:rsid w:val="00D7570A"/>
    <w:rsid w:val="00E25E4C"/>
    <w:rsid w:val="00EA7CE3"/>
    <w:rsid w:val="00ED0CBB"/>
    <w:rsid w:val="00EE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E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D0CBB"/>
    <w:rPr>
      <w:u w:val="single"/>
    </w:rPr>
  </w:style>
  <w:style w:type="paragraph" w:styleId="Bezmezer">
    <w:name w:val="No Spacing"/>
    <w:uiPriority w:val="1"/>
    <w:qFormat/>
    <w:rsid w:val="00ED0C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ita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Kovářová</dc:creator>
  <cp:lastModifiedBy>Hewlett-Packard Company</cp:lastModifiedBy>
  <cp:revision>2</cp:revision>
  <dcterms:created xsi:type="dcterms:W3CDTF">2021-01-14T16:47:00Z</dcterms:created>
  <dcterms:modified xsi:type="dcterms:W3CDTF">2021-01-14T16:47:00Z</dcterms:modified>
</cp:coreProperties>
</file>